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96" w:rsidRDefault="001D0383">
      <w:pPr>
        <w:framePr w:hSpace="180" w:vSpace="180" w:wrap="around" w:hAnchor="margin" w:y="1" w:anchorLock="1"/>
        <w:jc w:val="left"/>
        <w:textAlignment w:val="center"/>
        <w:rPr>
          <w:rFonts w:ascii="黑体" w:eastAsia="黑体" w:hAnsi="Times New Roman" w:cs="Times New Roman"/>
          <w:kern w:val="0"/>
          <w:szCs w:val="21"/>
        </w:rPr>
      </w:pPr>
      <w:r>
        <w:rPr>
          <w:rFonts w:ascii="Times New Roman" w:eastAsia="黑体" w:hAnsi="Times New Roman" w:cs="Times New Roman"/>
          <w:kern w:val="0"/>
          <w:szCs w:val="21"/>
        </w:rPr>
        <w:t>ICS</w:t>
      </w:r>
      <w:r>
        <w:rPr>
          <w:rFonts w:ascii="黑体" w:eastAsia="黑体" w:hAnsi="Times New Roman" w:cs="Times New Roman" w:hint="eastAsia"/>
          <w:kern w:val="0"/>
          <w:szCs w:val="21"/>
        </w:rPr>
        <w:t> </w:t>
      </w:r>
      <w:r w:rsidR="00862396">
        <w:rPr>
          <w:rFonts w:ascii="黑体" w:eastAsia="黑体" w:hAnsi="Times New Roman" w:cs="Times New Roman"/>
          <w:kern w:val="0"/>
          <w:szCs w:val="21"/>
        </w:rPr>
        <w:fldChar w:fldCharType="begin">
          <w:ffData>
            <w:name w:val="ICS"/>
            <w:enabled/>
            <w:calcOnExit w:val="0"/>
            <w:helpText w:type="text" w:val="请输入正确的ICS号："/>
            <w:textInput>
              <w:default w:val="35.240.01"/>
            </w:textInput>
          </w:ffData>
        </w:fldChar>
      </w:r>
      <w:bookmarkStart w:id="0" w:name="ICS"/>
      <w:r>
        <w:rPr>
          <w:rFonts w:ascii="黑体" w:eastAsia="黑体" w:hAnsi="Times New Roman" w:cs="Times New Roman" w:hint="eastAsia"/>
          <w:kern w:val="0"/>
          <w:szCs w:val="21"/>
        </w:rPr>
        <w:instrText>FORMTEXT</w:instrText>
      </w:r>
      <w:r w:rsidR="00862396">
        <w:rPr>
          <w:rFonts w:ascii="黑体" w:eastAsia="黑体" w:hAnsi="Times New Roman" w:cs="Times New Roman"/>
          <w:kern w:val="0"/>
          <w:szCs w:val="21"/>
        </w:rPr>
      </w:r>
      <w:r w:rsidR="00862396">
        <w:rPr>
          <w:rFonts w:ascii="黑体" w:eastAsia="黑体" w:hAnsi="Times New Roman" w:cs="Times New Roman"/>
          <w:kern w:val="0"/>
          <w:szCs w:val="21"/>
        </w:rPr>
        <w:fldChar w:fldCharType="separate"/>
      </w:r>
      <w:r>
        <w:rPr>
          <w:rFonts w:ascii="黑体" w:eastAsia="黑体" w:hAnsi="Times New Roman" w:cs="Times New Roman"/>
          <w:kern w:val="0"/>
          <w:szCs w:val="21"/>
        </w:rPr>
        <w:t>35.240.01</w:t>
      </w:r>
      <w:r w:rsidR="00862396">
        <w:rPr>
          <w:rFonts w:ascii="黑体" w:eastAsia="黑体" w:hAnsi="Times New Roman" w:cs="Times New Roman"/>
          <w:kern w:val="0"/>
          <w:szCs w:val="21"/>
        </w:rPr>
        <w:fldChar w:fldCharType="end"/>
      </w:r>
      <w:bookmarkEnd w:id="0"/>
    </w:p>
    <w:p w:rsidR="00862396" w:rsidRDefault="00862396">
      <w:pPr>
        <w:framePr w:hSpace="180" w:vSpace="180" w:wrap="around" w:hAnchor="margin" w:y="1" w:anchorLock="1"/>
        <w:jc w:val="left"/>
        <w:textAlignment w:val="center"/>
        <w:rPr>
          <w:rFonts w:ascii="黑体" w:eastAsia="黑体" w:hAnsi="Times New Roman" w:cs="Times New Roman"/>
          <w:kern w:val="0"/>
          <w:szCs w:val="21"/>
        </w:rPr>
      </w:pPr>
      <w:r>
        <w:rPr>
          <w:rFonts w:ascii="黑体" w:eastAsia="黑体" w:hAnsi="Times New Roman" w:cs="Times New Roman"/>
          <w:kern w:val="0"/>
          <w:szCs w:val="21"/>
        </w:rPr>
        <w:fldChar w:fldCharType="begin">
          <w:ffData>
            <w:name w:val="WXFLH"/>
            <w:enabled/>
            <w:calcOnExit w:val="0"/>
            <w:helpText w:type="text" w:val="请输入中国标准文献分类号："/>
            <w:textInput>
              <w:default w:val="L 00"/>
            </w:textInput>
          </w:ffData>
        </w:fldChar>
      </w:r>
      <w:bookmarkStart w:id="1" w:name="WXFLH"/>
      <w:r w:rsidR="001D0383">
        <w:rPr>
          <w:rFonts w:ascii="黑体" w:eastAsia="黑体" w:hAnsi="Times New Roman" w:cs="Times New Roman"/>
          <w:kern w:val="0"/>
          <w:szCs w:val="21"/>
        </w:rPr>
        <w:instrText xml:space="preserve"> FORMTEXT </w:instrText>
      </w:r>
      <w:r>
        <w:rPr>
          <w:rFonts w:ascii="黑体" w:eastAsia="黑体" w:hAnsi="Times New Roman" w:cs="Times New Roman"/>
          <w:kern w:val="0"/>
          <w:szCs w:val="21"/>
        </w:rPr>
      </w:r>
      <w:r>
        <w:rPr>
          <w:rFonts w:ascii="黑体" w:eastAsia="黑体" w:hAnsi="Times New Roman" w:cs="Times New Roman"/>
          <w:kern w:val="0"/>
          <w:szCs w:val="21"/>
        </w:rPr>
        <w:fldChar w:fldCharType="separate"/>
      </w:r>
      <w:r w:rsidR="001D0383">
        <w:rPr>
          <w:rFonts w:ascii="黑体" w:eastAsia="黑体" w:hAnsi="Times New Roman" w:cs="Times New Roman"/>
          <w:kern w:val="0"/>
          <w:szCs w:val="21"/>
        </w:rPr>
        <w:t>L 00</w:t>
      </w:r>
      <w:r>
        <w:rPr>
          <w:rFonts w:ascii="黑体" w:eastAsia="黑体" w:hAnsi="Times New Roman" w:cs="Times New Roman"/>
          <w:kern w:val="0"/>
          <w:szCs w:val="21"/>
        </w:rPr>
        <w:fldChar w:fldCharType="end"/>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862396">
        <w:tc>
          <w:tcPr>
            <w:tcW w:w="9853" w:type="dxa"/>
            <w:tcBorders>
              <w:top w:val="nil"/>
              <w:left w:val="nil"/>
              <w:bottom w:val="nil"/>
              <w:right w:val="nil"/>
            </w:tcBorders>
          </w:tcPr>
          <w:p w:rsidR="00862396" w:rsidRDefault="00862396">
            <w:pPr>
              <w:framePr w:hSpace="180" w:vSpace="180" w:wrap="around" w:hAnchor="margin" w:y="1" w:anchorLock="1"/>
              <w:jc w:val="left"/>
              <w:textAlignment w:val="center"/>
              <w:rPr>
                <w:rFonts w:ascii="黑体" w:eastAsia="黑体" w:hAnsi="Times New Roman" w:cs="Times New Roman"/>
                <w:kern w:val="0"/>
                <w:szCs w:val="21"/>
              </w:rPr>
            </w:pPr>
            <w:r>
              <w:rPr>
                <w:rFonts w:ascii="黑体" w:eastAsia="黑体" w:hAnsi="Times New Roman" w:cs="Times New Roman"/>
                <w:kern w:val="0"/>
                <w:szCs w:val="21"/>
              </w:rPr>
              <w:pict>
                <v:rect id="_x0000_s1026" style="position:absolute;margin-left:-5.25pt;margin-top:0;width:68.25pt;height:15.6pt;z-index:-251654144"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iuL+zV&#10;AAAABwEAAA8AAAAAAAAAAQAgAAAAIgAAAGRycy9kb3ducmV2LnhtbFBLAQIUABQAAAAIAIdO4kD1&#10;CKokIwIAADIEAAAOAAAAAAAAAAEAIAAAACQBAABkcnMvZTJvRG9jLnhtbFBLBQYAAAAABgAGAFkB&#10;AAC5BQAAAAA=&#10;" stroked="f">
                  <v:textbox>
                    <w:txbxContent>
                      <w:p w:rsidR="00862396" w:rsidRDefault="00862396"/>
                    </w:txbxContent>
                  </v:textbox>
                </v:rect>
              </w:pict>
            </w:r>
            <w:r>
              <w:rPr>
                <w:rFonts w:ascii="黑体" w:eastAsia="黑体" w:hAnsi="Times New Roman" w:cs="Times New Roman" w:hint="eastAsia"/>
                <w:kern w:val="0"/>
                <w:szCs w:val="21"/>
              </w:rPr>
              <w:fldChar w:fldCharType="begin">
                <w:ffData>
                  <w:name w:val="BAH"/>
                  <w:enabled/>
                  <w:calcOnExit w:val="0"/>
                  <w:textInput/>
                </w:ffData>
              </w:fldChar>
            </w:r>
            <w:bookmarkStart w:id="2" w:name="BAH"/>
            <w:r w:rsidR="001D0383">
              <w:rPr>
                <w:rFonts w:ascii="黑体" w:eastAsia="黑体" w:hAnsi="Times New Roman" w:cs="Times New Roman" w:hint="eastAsia"/>
                <w:kern w:val="0"/>
                <w:szCs w:val="21"/>
              </w:rPr>
              <w:instrText>FORMTEXT</w:instrText>
            </w:r>
            <w:r>
              <w:rPr>
                <w:rFonts w:ascii="黑体" w:eastAsia="黑体" w:hAnsi="Times New Roman" w:cs="Times New Roman" w:hint="eastAsia"/>
                <w:kern w:val="0"/>
                <w:szCs w:val="21"/>
              </w:rPr>
            </w:r>
            <w:r>
              <w:rPr>
                <w:rFonts w:ascii="黑体" w:eastAsia="黑体" w:hAnsi="Times New Roman" w:cs="Times New Roman" w:hint="eastAsia"/>
                <w:kern w:val="0"/>
                <w:szCs w:val="21"/>
              </w:rPr>
              <w:fldChar w:fldCharType="separate"/>
            </w:r>
            <w:r w:rsidR="001D0383">
              <w:rPr>
                <w:rFonts w:ascii="黑体" w:eastAsia="黑体" w:hAnsi="Times New Roman" w:cs="Times New Roman"/>
                <w:kern w:val="0"/>
                <w:szCs w:val="21"/>
              </w:rPr>
              <w:t>     </w:t>
            </w:r>
            <w:r>
              <w:rPr>
                <w:rFonts w:ascii="黑体" w:eastAsia="黑体" w:hAnsi="Times New Roman" w:cs="Times New Roman" w:hint="eastAsia"/>
                <w:kern w:val="0"/>
                <w:szCs w:val="21"/>
              </w:rPr>
              <w:fldChar w:fldCharType="end"/>
            </w:r>
            <w:bookmarkEnd w:id="2"/>
          </w:p>
        </w:tc>
      </w:tr>
    </w:tbl>
    <w:p w:rsidR="00862396" w:rsidRDefault="001D0383">
      <w:pPr>
        <w:framePr w:w="6101" w:h="1389" w:hRule="exact" w:hSpace="181" w:vSpace="181" w:wrap="around" w:vAnchor="page" w:hAnchor="page" w:x="4673" w:y="942" w:anchorLock="1"/>
        <w:widowControl/>
        <w:shd w:val="solid" w:color="FFFFFF" w:fill="FFFFFF"/>
        <w:spacing w:line="0" w:lineRule="atLeast"/>
        <w:jc w:val="right"/>
        <w:rPr>
          <w:rFonts w:ascii="Times New Roman" w:eastAsia="宋体" w:hAnsi="Times New Roman" w:cs="Times New Roman"/>
          <w:b/>
          <w:w w:val="130"/>
          <w:kern w:val="0"/>
          <w:sz w:val="96"/>
          <w:szCs w:val="96"/>
        </w:rPr>
      </w:pPr>
      <w:r>
        <w:rPr>
          <w:rFonts w:ascii="Times New Roman" w:eastAsia="宋体" w:hAnsi="Times New Roman" w:cs="Times New Roman" w:hint="eastAsia"/>
          <w:b/>
          <w:w w:val="130"/>
          <w:kern w:val="0"/>
          <w:sz w:val="96"/>
          <w:szCs w:val="96"/>
        </w:rPr>
        <w:t>SZSD</w:t>
      </w:r>
    </w:p>
    <w:p w:rsidR="00862396" w:rsidRDefault="001D0383">
      <w:pPr>
        <w:framePr w:hSpace="181" w:vSpace="181" w:wrap="around" w:vAnchor="page" w:hAnchor="page" w:x="1419" w:y="2286" w:anchorLock="1"/>
        <w:widowControl/>
        <w:spacing w:line="0" w:lineRule="atLeast"/>
        <w:jc w:val="distribute"/>
        <w:rPr>
          <w:rFonts w:ascii="黑体" w:eastAsia="黑体" w:hAnsi="宋体" w:cs="Times New Roman"/>
          <w:spacing w:val="-40"/>
          <w:kern w:val="0"/>
          <w:sz w:val="48"/>
          <w:szCs w:val="52"/>
        </w:rPr>
      </w:pPr>
      <w:r>
        <w:rPr>
          <w:rFonts w:ascii="黑体" w:eastAsia="黑体" w:hAnsi="宋体" w:cs="Times New Roman" w:hint="eastAsia"/>
          <w:spacing w:val="-40"/>
          <w:kern w:val="0"/>
          <w:sz w:val="48"/>
          <w:szCs w:val="52"/>
        </w:rPr>
        <w:t>数字山东工程标准</w:t>
      </w:r>
    </w:p>
    <w:p w:rsidR="00862396" w:rsidRDefault="001D0383">
      <w:pPr>
        <w:framePr w:w="9140" w:h="1242" w:hRule="exact" w:hSpace="284" w:wrap="around" w:vAnchor="page" w:hAnchor="page" w:x="1645" w:y="2910" w:anchorLock="1"/>
        <w:widowControl/>
        <w:spacing w:before="357" w:line="280" w:lineRule="exact"/>
        <w:jc w:val="right"/>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t xml:space="preserve">SZSD </w:t>
      </w:r>
      <w:r w:rsidR="00862396">
        <w:rPr>
          <w:rFonts w:ascii="Times New Roman" w:eastAsia="黑体" w:hAnsi="Times New Roman" w:cs="Times New Roman" w:hint="eastAsia"/>
          <w:kern w:val="0"/>
          <w:sz w:val="28"/>
          <w:szCs w:val="28"/>
        </w:rPr>
        <w:fldChar w:fldCharType="begin">
          <w:ffData>
            <w:name w:val="StdNo1"/>
            <w:enabled/>
            <w:calcOnExit w:val="0"/>
            <w:textInput>
              <w:default w:val="XXXXX"/>
            </w:textInput>
          </w:ffData>
        </w:fldChar>
      </w:r>
      <w:bookmarkStart w:id="3" w:name="StdNo1"/>
      <w:r>
        <w:rPr>
          <w:rFonts w:ascii="Times New Roman" w:eastAsia="黑体" w:hAnsi="Times New Roman" w:cs="Times New Roman" w:hint="eastAsia"/>
          <w:kern w:val="0"/>
          <w:sz w:val="28"/>
          <w:szCs w:val="28"/>
        </w:rPr>
        <w:instrText>FORMTEXT</w:instrText>
      </w:r>
      <w:r w:rsidR="00862396">
        <w:rPr>
          <w:rFonts w:ascii="Times New Roman" w:eastAsia="黑体" w:hAnsi="Times New Roman" w:cs="Times New Roman" w:hint="eastAsia"/>
          <w:kern w:val="0"/>
          <w:sz w:val="28"/>
          <w:szCs w:val="28"/>
        </w:rPr>
      </w:r>
      <w:r w:rsidR="00862396">
        <w:rPr>
          <w:rFonts w:ascii="Times New Roman" w:eastAsia="黑体" w:hAnsi="Times New Roman" w:cs="Times New Roman" w:hint="eastAsia"/>
          <w:kern w:val="0"/>
          <w:sz w:val="28"/>
          <w:szCs w:val="28"/>
        </w:rPr>
        <w:fldChar w:fldCharType="separate"/>
      </w:r>
      <w:r>
        <w:rPr>
          <w:rFonts w:ascii="Times New Roman" w:eastAsia="黑体" w:hAnsi="Times New Roman" w:cs="Times New Roman"/>
          <w:kern w:val="0"/>
          <w:sz w:val="28"/>
          <w:szCs w:val="28"/>
        </w:rPr>
        <w:t>XXXXX</w:t>
      </w:r>
      <w:r w:rsidR="00862396">
        <w:rPr>
          <w:rFonts w:ascii="Times New Roman" w:eastAsia="黑体" w:hAnsi="Times New Roman" w:cs="Times New Roman" w:hint="eastAsia"/>
          <w:kern w:val="0"/>
          <w:sz w:val="28"/>
          <w:szCs w:val="28"/>
        </w:rPr>
        <w:fldChar w:fldCharType="end"/>
      </w:r>
      <w:bookmarkEnd w:id="3"/>
      <w:r>
        <w:rPr>
          <w:rFonts w:ascii="Times New Roman" w:eastAsia="黑体" w:hAnsi="Times New Roman" w:cs="Times New Roman" w:hint="eastAsia"/>
          <w:kern w:val="0"/>
          <w:sz w:val="28"/>
          <w:szCs w:val="28"/>
        </w:rPr>
        <w:t>—</w:t>
      </w:r>
      <w:bookmarkStart w:id="4" w:name="StdNo2"/>
      <w:r w:rsidR="00862396">
        <w:rPr>
          <w:rFonts w:ascii="Times New Roman" w:eastAsia="黑体" w:hAnsi="Times New Roman" w:cs="Times New Roman"/>
          <w:kern w:val="0"/>
          <w:sz w:val="28"/>
          <w:szCs w:val="28"/>
        </w:rPr>
        <w:fldChar w:fldCharType="begin">
          <w:ffData>
            <w:name w:val="StdNo2"/>
            <w:enabled/>
            <w:calcOnExit w:val="0"/>
            <w:textInput>
              <w:default w:val="2021"/>
              <w:maxLength w:val="4"/>
            </w:textInput>
          </w:ffData>
        </w:fldChar>
      </w:r>
      <w:r>
        <w:rPr>
          <w:rFonts w:ascii="Times New Roman" w:eastAsia="黑体" w:hAnsi="Times New Roman" w:cs="Times New Roman" w:hint="eastAsia"/>
          <w:kern w:val="0"/>
          <w:sz w:val="28"/>
          <w:szCs w:val="28"/>
        </w:rPr>
        <w:instrText>FORMTEXT</w:instrText>
      </w:r>
      <w:r w:rsidR="00862396">
        <w:rPr>
          <w:rFonts w:ascii="Times New Roman" w:eastAsia="黑体" w:hAnsi="Times New Roman" w:cs="Times New Roman"/>
          <w:kern w:val="0"/>
          <w:sz w:val="28"/>
          <w:szCs w:val="28"/>
        </w:rPr>
      </w:r>
      <w:r w:rsidR="00862396">
        <w:rPr>
          <w:rFonts w:ascii="Times New Roman" w:eastAsia="黑体" w:hAnsi="Times New Roman" w:cs="Times New Roman"/>
          <w:kern w:val="0"/>
          <w:sz w:val="28"/>
          <w:szCs w:val="28"/>
        </w:rPr>
        <w:fldChar w:fldCharType="separate"/>
      </w:r>
      <w:r>
        <w:rPr>
          <w:rFonts w:ascii="Times New Roman" w:eastAsia="黑体" w:hAnsi="Times New Roman" w:cs="Times New Roman"/>
          <w:kern w:val="0"/>
          <w:sz w:val="28"/>
          <w:szCs w:val="28"/>
        </w:rPr>
        <w:t>2021</w:t>
      </w:r>
      <w:r w:rsidR="00862396">
        <w:rPr>
          <w:rFonts w:ascii="Times New Roman" w:eastAsia="黑体" w:hAnsi="Times New Roman" w:cs="Times New Roman"/>
          <w:kern w:val="0"/>
          <w:sz w:val="28"/>
          <w:szCs w:val="28"/>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62396">
        <w:tc>
          <w:tcPr>
            <w:tcW w:w="9356" w:type="dxa"/>
            <w:tcBorders>
              <w:top w:val="nil"/>
              <w:left w:val="nil"/>
              <w:bottom w:val="nil"/>
              <w:right w:val="nil"/>
            </w:tcBorders>
          </w:tcPr>
          <w:p w:rsidR="00862396" w:rsidRDefault="00862396">
            <w:pPr>
              <w:framePr w:w="9140" w:h="1242" w:hRule="exact" w:hSpace="284" w:wrap="around" w:vAnchor="page" w:hAnchor="page" w:x="1645" w:y="2910" w:anchorLock="1"/>
              <w:widowControl/>
              <w:spacing w:before="57" w:line="280" w:lineRule="exact"/>
              <w:jc w:val="right"/>
              <w:rPr>
                <w:rFonts w:ascii="Times New Roman" w:eastAsia="宋体" w:hAnsi="Times New Roman" w:cs="Times New Roman"/>
                <w:kern w:val="0"/>
                <w:szCs w:val="21"/>
              </w:rPr>
            </w:pPr>
            <w:r w:rsidRPr="00862396">
              <w:rPr>
                <w:rFonts w:ascii="宋体" w:eastAsia="宋体" w:hAnsi="Times New Roman" w:cs="Times New Roman"/>
                <w:kern w:val="0"/>
                <w:szCs w:val="21"/>
              </w:rPr>
              <w:pict>
                <v:rect id="_x0000_s1030" style="position:absolute;left:0;text-align:left;margin-left:372.85pt;margin-top:2.7pt;width:90pt;height:18pt;z-index:-251657216"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SNbeLWAAAA&#10;CAEAAA8AAAAAAAAAAQAgAAAAIgAAAGRycy9kb3ducmV2LnhtbFBLAQIUABQAAAAIAIdO4kD785Ec&#10;HwIAADMEAAAOAAAAAAAAAAEAIAAAACUBAABkcnMvZTJvRG9jLnhtbFBLBQYAAAAABgAGAFkBAAC2&#10;BQAAAAA=&#10;" stroked="f">
                  <v:textbox>
                    <w:txbxContent>
                      <w:p w:rsidR="00862396" w:rsidRDefault="00862396"/>
                    </w:txbxContent>
                  </v:textbox>
                </v:rect>
              </w:pict>
            </w:r>
            <w:r>
              <w:rPr>
                <w:rFonts w:ascii="Times New Roman" w:eastAsia="宋体" w:hAnsi="Times New Roman" w:cs="Times New Roman" w:hint="eastAsia"/>
                <w:kern w:val="0"/>
                <w:szCs w:val="21"/>
              </w:rPr>
              <w:fldChar w:fldCharType="begin">
                <w:ffData>
                  <w:name w:val="DT"/>
                  <w:enabled/>
                  <w:calcOnExit w:val="0"/>
                  <w:textInput/>
                </w:ffData>
              </w:fldChar>
            </w:r>
            <w:bookmarkStart w:id="5" w:name="DT"/>
            <w:r w:rsidR="001D0383">
              <w:rPr>
                <w:rFonts w:ascii="Times New Roman" w:eastAsia="宋体" w:hAnsi="Times New Roman" w:cs="Times New Roman" w:hint="eastAsia"/>
                <w:kern w:val="0"/>
                <w:szCs w:val="21"/>
              </w:rPr>
              <w:instrText>FORMTEXT</w:instrText>
            </w:r>
            <w:r>
              <w:rPr>
                <w:rFonts w:ascii="Times New Roman" w:eastAsia="宋体" w:hAnsi="Times New Roman" w:cs="Times New Roman" w:hint="eastAsia"/>
                <w:kern w:val="0"/>
                <w:szCs w:val="21"/>
              </w:rPr>
            </w:r>
            <w:r>
              <w:rPr>
                <w:rFonts w:ascii="Times New Roman" w:eastAsia="宋体" w:hAnsi="Times New Roman" w:cs="Times New Roman" w:hint="eastAsia"/>
                <w:kern w:val="0"/>
                <w:szCs w:val="21"/>
              </w:rPr>
              <w:fldChar w:fldCharType="separate"/>
            </w:r>
            <w:r w:rsidR="001D0383">
              <w:rPr>
                <w:rFonts w:ascii="Times New Roman" w:eastAsia="宋体" w:hAnsi="Times New Roman" w:cs="Times New Roman"/>
                <w:kern w:val="0"/>
                <w:szCs w:val="21"/>
              </w:rPr>
              <w:t>     </w:t>
            </w:r>
            <w:r>
              <w:rPr>
                <w:rFonts w:ascii="Times New Roman" w:eastAsia="宋体" w:hAnsi="Times New Roman" w:cs="Times New Roman" w:hint="eastAsia"/>
                <w:kern w:val="0"/>
                <w:szCs w:val="21"/>
              </w:rPr>
              <w:fldChar w:fldCharType="end"/>
            </w:r>
            <w:bookmarkEnd w:id="5"/>
          </w:p>
        </w:tc>
      </w:tr>
    </w:tbl>
    <w:p w:rsidR="00862396" w:rsidRDefault="00862396">
      <w:pPr>
        <w:framePr w:w="9140" w:h="1242" w:hRule="exact" w:hSpace="284" w:wrap="around" w:vAnchor="page" w:hAnchor="page" w:x="1645" w:y="2910" w:anchorLock="1"/>
        <w:widowControl/>
        <w:spacing w:before="357" w:line="280" w:lineRule="exact"/>
        <w:jc w:val="right"/>
        <w:rPr>
          <w:rFonts w:ascii="Times New Roman" w:eastAsia="黑体" w:hAnsi="Times New Roman" w:cs="Times New Roman"/>
          <w:kern w:val="0"/>
          <w:sz w:val="28"/>
          <w:szCs w:val="28"/>
        </w:rPr>
      </w:pPr>
    </w:p>
    <w:p w:rsidR="00862396" w:rsidRDefault="00862396">
      <w:pPr>
        <w:framePr w:w="9140" w:h="1242" w:hRule="exact" w:hSpace="284" w:wrap="around" w:vAnchor="page" w:hAnchor="page" w:x="1645" w:y="2910" w:anchorLock="1"/>
        <w:widowControl/>
        <w:spacing w:before="357" w:line="280" w:lineRule="exact"/>
        <w:jc w:val="right"/>
        <w:rPr>
          <w:rFonts w:ascii="Times New Roman" w:eastAsia="黑体" w:hAnsi="Times New Roman" w:cs="Times New Roman"/>
          <w:kern w:val="0"/>
          <w:sz w:val="28"/>
          <w:szCs w:val="28"/>
        </w:rPr>
      </w:pPr>
    </w:p>
    <w:p w:rsidR="00862396" w:rsidRDefault="001D0383">
      <w:pPr>
        <w:framePr w:w="9639" w:h="6917" w:hRule="exact" w:wrap="around" w:vAnchor="page" w:hAnchor="page" w:xAlign="center" w:y="6408" w:anchorLock="1"/>
        <w:spacing w:line="680" w:lineRule="exact"/>
        <w:jc w:val="center"/>
        <w:textAlignment w:val="center"/>
        <w:rPr>
          <w:rFonts w:ascii="Times New Roman" w:eastAsia="黑体" w:hAnsi="Times New Roman" w:cs="Times New Roman"/>
          <w:kern w:val="0"/>
          <w:sz w:val="52"/>
          <w:szCs w:val="20"/>
        </w:rPr>
      </w:pPr>
      <w:r>
        <w:rPr>
          <w:rFonts w:ascii="Times New Roman" w:eastAsia="黑体" w:hAnsi="Times New Roman" w:cs="Times New Roman" w:hint="eastAsia"/>
          <w:kern w:val="0"/>
          <w:sz w:val="52"/>
          <w:szCs w:val="20"/>
        </w:rPr>
        <w:t>政务云资源使用评估指南</w:t>
      </w:r>
    </w:p>
    <w:p w:rsidR="00862396" w:rsidRDefault="00862396">
      <w:pPr>
        <w:framePr w:w="9639" w:h="6917" w:hRule="exact" w:wrap="around" w:vAnchor="page" w:hAnchor="page" w:xAlign="center" w:y="6408" w:anchorLock="1"/>
        <w:spacing w:before="370" w:line="400" w:lineRule="exact"/>
        <w:jc w:val="center"/>
        <w:textAlignment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fldChar w:fldCharType="begin">
          <w:ffData>
            <w:name w:val="StdEnglishName"/>
            <w:enabled/>
            <w:calcOnExit w:val="0"/>
            <w:textInput>
              <w:default w:val="Guidelines for Evaluating the Use of Government Cloud Resources"/>
            </w:textInput>
          </w:ffData>
        </w:fldChar>
      </w:r>
      <w:bookmarkStart w:id="6" w:name="StdEnglishName"/>
      <w:r w:rsidR="001D0383">
        <w:rPr>
          <w:rFonts w:ascii="Times New Roman" w:eastAsia="黑体" w:hAnsi="Times New Roman" w:cs="Times New Roman"/>
          <w:kern w:val="0"/>
          <w:sz w:val="28"/>
          <w:szCs w:val="28"/>
        </w:rPr>
        <w:instrText xml:space="preserve"> FORMTEXT </w:instrText>
      </w:r>
      <w:r>
        <w:rPr>
          <w:rFonts w:ascii="Times New Roman" w:eastAsia="黑体" w:hAnsi="Times New Roman" w:cs="Times New Roman"/>
          <w:kern w:val="0"/>
          <w:sz w:val="28"/>
          <w:szCs w:val="28"/>
        </w:rPr>
      </w:r>
      <w:r>
        <w:rPr>
          <w:rFonts w:ascii="Times New Roman" w:eastAsia="黑体" w:hAnsi="Times New Roman" w:cs="Times New Roman"/>
          <w:kern w:val="0"/>
          <w:sz w:val="28"/>
          <w:szCs w:val="28"/>
        </w:rPr>
        <w:fldChar w:fldCharType="separate"/>
      </w:r>
      <w:r w:rsidR="001D0383">
        <w:rPr>
          <w:rFonts w:ascii="Times New Roman" w:eastAsia="黑体" w:hAnsi="Times New Roman" w:cs="Times New Roman"/>
          <w:kern w:val="0"/>
          <w:sz w:val="28"/>
          <w:szCs w:val="28"/>
        </w:rPr>
        <w:t>Guidelines for Evaluating the Use of Government Cloud Resources</w:t>
      </w:r>
      <w:r>
        <w:rPr>
          <w:rFonts w:ascii="Times New Roman" w:eastAsia="黑体" w:hAnsi="Times New Roman" w:cs="Times New Roman"/>
          <w:kern w:val="0"/>
          <w:sz w:val="28"/>
          <w:szCs w:val="28"/>
        </w:rPr>
        <w:fldChar w:fldCharType="end"/>
      </w:r>
      <w:bookmarkEnd w:id="6"/>
    </w:p>
    <w:p w:rsidR="00862396" w:rsidRDefault="00862396">
      <w:pPr>
        <w:framePr w:w="9639" w:h="6917" w:hRule="exact" w:wrap="around" w:vAnchor="page" w:hAnchor="page" w:xAlign="center" w:y="6408" w:anchorLock="1"/>
        <w:spacing w:before="440" w:line="400" w:lineRule="exact"/>
        <w:jc w:val="center"/>
        <w:textAlignment w:val="center"/>
        <w:rPr>
          <w:rFonts w:ascii="宋体" w:eastAsia="宋体" w:hAnsi="Times New Roman" w:cs="Times New Roman"/>
          <w:kern w:val="0"/>
          <w:sz w:val="28"/>
          <w:szCs w:val="28"/>
        </w:rPr>
      </w:pPr>
      <w:r>
        <w:rPr>
          <w:rFonts w:ascii="宋体" w:eastAsia="宋体" w:hAnsi="Times New Roman" w:cs="Times New Roman" w:hint="eastAsia"/>
          <w:kern w:val="0"/>
          <w:sz w:val="28"/>
          <w:szCs w:val="28"/>
        </w:rPr>
        <w:fldChar w:fldCharType="begin">
          <w:ffData>
            <w:name w:val="YZBS"/>
            <w:enabled/>
            <w:calcOnExit w:val="0"/>
            <w:textInput>
              <w:default w:val="点击此处添加与国际标准一致性程度的标识"/>
            </w:textInput>
          </w:ffData>
        </w:fldChar>
      </w:r>
      <w:bookmarkStart w:id="7" w:name="YZBS"/>
      <w:r w:rsidR="001D0383">
        <w:rPr>
          <w:rFonts w:ascii="宋体" w:eastAsia="宋体" w:hAnsi="Times New Roman" w:cs="Times New Roman" w:hint="eastAsia"/>
          <w:kern w:val="0"/>
          <w:sz w:val="28"/>
          <w:szCs w:val="28"/>
        </w:rPr>
        <w:instrText>FORMTEXT</w:instrText>
      </w:r>
      <w:r>
        <w:rPr>
          <w:rFonts w:ascii="宋体" w:eastAsia="宋体" w:hAnsi="Times New Roman" w:cs="Times New Roman" w:hint="eastAsia"/>
          <w:kern w:val="0"/>
          <w:sz w:val="28"/>
          <w:szCs w:val="28"/>
        </w:rPr>
      </w:r>
      <w:r>
        <w:rPr>
          <w:rFonts w:ascii="宋体" w:eastAsia="宋体" w:hAnsi="Times New Roman" w:cs="Times New Roman" w:hint="eastAsia"/>
          <w:kern w:val="0"/>
          <w:sz w:val="28"/>
          <w:szCs w:val="28"/>
        </w:rPr>
        <w:fldChar w:fldCharType="separate"/>
      </w:r>
      <w:r w:rsidR="001D0383">
        <w:rPr>
          <w:rFonts w:ascii="宋体" w:eastAsia="宋体" w:hAnsi="Times New Roman" w:cs="Times New Roman" w:hint="eastAsia"/>
          <w:kern w:val="0"/>
          <w:sz w:val="28"/>
          <w:szCs w:val="28"/>
        </w:rPr>
        <w:t>点击此处添加与国际标准一致性程度的标识</w:t>
      </w:r>
      <w:r>
        <w:rPr>
          <w:rFonts w:ascii="宋体" w:eastAsia="宋体" w:hAnsi="Times New Roman" w:cs="Times New Roman" w:hint="eastAsia"/>
          <w:kern w:val="0"/>
          <w:sz w:val="28"/>
          <w:szCs w:val="28"/>
        </w:rPr>
        <w:fldChar w:fldCharType="end"/>
      </w:r>
      <w:bookmarkEnd w:id="7"/>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862396">
        <w:tc>
          <w:tcPr>
            <w:tcW w:w="9855" w:type="dxa"/>
            <w:tcBorders>
              <w:top w:val="nil"/>
              <w:left w:val="nil"/>
              <w:bottom w:val="nil"/>
              <w:right w:val="nil"/>
            </w:tcBorders>
          </w:tcPr>
          <w:p w:rsidR="00862396" w:rsidRDefault="00862396">
            <w:pPr>
              <w:framePr w:w="9639" w:h="6917" w:hRule="exact" w:wrap="around" w:vAnchor="page" w:hAnchor="page" w:xAlign="center" w:y="6408" w:anchorLock="1"/>
              <w:spacing w:before="440" w:after="160"/>
              <w:jc w:val="center"/>
              <w:textAlignment w:val="center"/>
              <w:rPr>
                <w:rFonts w:ascii="宋体" w:eastAsia="宋体" w:hAnsi="Times New Roman" w:cs="Times New Roman"/>
                <w:kern w:val="0"/>
                <w:sz w:val="24"/>
                <w:szCs w:val="28"/>
              </w:rPr>
            </w:pPr>
            <w:r>
              <w:rPr>
                <w:rFonts w:ascii="宋体" w:eastAsia="宋体" w:hAnsi="Times New Roman" w:cs="Times New Roman"/>
                <w:kern w:val="0"/>
                <w:sz w:val="24"/>
                <w:szCs w:val="28"/>
              </w:rPr>
              <w:pict>
                <v:rect id="_x0000_s1029" style="position:absolute;left:0;text-align:left;margin-left:173.35pt;margin-top:45.15pt;width:150pt;height:20pt;z-index:-251655168"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RcjTDWAAAA&#10;CgEAAA8AAAAAAAAAAQAgAAAAIgAAAGRycy9kb3ducmV2LnhtbFBLAQIUABQAAAAIAIdO4kBB+iZc&#10;HwIAADMEAAAOAAAAAAAAAAEAIAAAACUBAABkcnMvZTJvRG9jLnhtbFBLBQYAAAAABgAGAFkBAAC2&#10;BQAAAAA=&#10;" stroked="f">
                  <v:textbox>
                    <w:txbxContent>
                      <w:p w:rsidR="00862396" w:rsidRDefault="00862396"/>
                    </w:txbxContent>
                  </v:textbox>
                  <w10:anchorlock/>
                </v:rect>
              </w:pict>
            </w:r>
            <w:r>
              <w:rPr>
                <w:rFonts w:ascii="宋体" w:eastAsia="宋体" w:hAnsi="Times New Roman" w:cs="Times New Roman"/>
                <w:kern w:val="0"/>
                <w:sz w:val="24"/>
                <w:szCs w:val="28"/>
              </w:rPr>
              <w:pict>
                <v:rect id="_x0000_s1028" style="position:absolute;left:0;text-align:left;margin-left:193.35pt;margin-top:20.15pt;width:100pt;height:24pt;z-index:-251656192"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DCL6HXAAAA&#10;CQEAAA8AAAAAAAAAAQAgAAAAIgAAAGRycy9kb3ducmV2LnhtbFBLAQIUABQAAAAIAIdO4kB0yjCo&#10;HgIAADMEAAAOAAAAAAAAAAEAIAAAACYBAABkcnMvZTJvRG9jLnhtbFBLBQYAAAAABgAGAFkBAAC2&#10;BQAAAAA=&#10;" stroked="f">
                  <v:textbox>
                    <w:txbxContent>
                      <w:p w:rsidR="00862396" w:rsidRDefault="00862396"/>
                    </w:txbxContent>
                  </v:textbox>
                </v:rect>
              </w:pict>
            </w:r>
            <w:r w:rsidR="001D0383">
              <w:rPr>
                <w:rFonts w:ascii="宋体" w:eastAsia="宋体" w:hAnsi="Times New Roman" w:cs="Times New Roman" w:hint="eastAsia"/>
                <w:kern w:val="0"/>
                <w:sz w:val="24"/>
                <w:szCs w:val="28"/>
              </w:rPr>
              <w:t>（征求意见稿）</w:t>
            </w:r>
          </w:p>
        </w:tc>
      </w:tr>
      <w:tr w:rsidR="00862396">
        <w:tc>
          <w:tcPr>
            <w:tcW w:w="9855" w:type="dxa"/>
            <w:tcBorders>
              <w:top w:val="nil"/>
              <w:left w:val="nil"/>
              <w:bottom w:val="nil"/>
              <w:right w:val="nil"/>
            </w:tcBorders>
          </w:tcPr>
          <w:p w:rsidR="00862396" w:rsidRDefault="00862396">
            <w:pPr>
              <w:framePr w:w="9639" w:h="6917" w:hRule="exact" w:wrap="around" w:vAnchor="page" w:hAnchor="page" w:xAlign="center" w:y="6408" w:anchorLock="1"/>
              <w:spacing w:before="180" w:after="160" w:line="180" w:lineRule="exact"/>
              <w:jc w:val="center"/>
              <w:textAlignment w:val="center"/>
              <w:rPr>
                <w:rFonts w:ascii="宋体" w:eastAsia="宋体" w:hAnsi="Times New Roman" w:cs="Times New Roman"/>
                <w:kern w:val="0"/>
                <w:szCs w:val="28"/>
              </w:rPr>
            </w:pPr>
            <w:r>
              <w:rPr>
                <w:rFonts w:ascii="宋体" w:eastAsia="宋体" w:hAnsi="Times New Roman" w:cs="Times New Roman" w:hint="eastAsia"/>
                <w:kern w:val="0"/>
                <w:szCs w:val="28"/>
              </w:rPr>
              <w:fldChar w:fldCharType="begin">
                <w:ffData>
                  <w:name w:val="WCRQ"/>
                  <w:enabled/>
                  <w:calcOnExit w:val="0"/>
                  <w:textInput/>
                </w:ffData>
              </w:fldChar>
            </w:r>
            <w:bookmarkStart w:id="8" w:name="WCRQ"/>
            <w:r w:rsidR="001D0383">
              <w:rPr>
                <w:rFonts w:ascii="宋体" w:eastAsia="宋体" w:hAnsi="Times New Roman" w:cs="Times New Roman" w:hint="eastAsia"/>
                <w:kern w:val="0"/>
                <w:szCs w:val="28"/>
              </w:rPr>
              <w:instrText>FORMTEXT</w:instrText>
            </w:r>
            <w:r>
              <w:rPr>
                <w:rFonts w:ascii="宋体" w:eastAsia="宋体" w:hAnsi="Times New Roman" w:cs="Times New Roman" w:hint="eastAsia"/>
                <w:kern w:val="0"/>
                <w:szCs w:val="28"/>
              </w:rPr>
            </w:r>
            <w:r>
              <w:rPr>
                <w:rFonts w:ascii="宋体" w:eastAsia="宋体" w:hAnsi="Times New Roman" w:cs="Times New Roman" w:hint="eastAsia"/>
                <w:kern w:val="0"/>
                <w:szCs w:val="28"/>
              </w:rPr>
              <w:fldChar w:fldCharType="separate"/>
            </w:r>
            <w:r w:rsidR="001D0383">
              <w:rPr>
                <w:rFonts w:ascii="宋体" w:eastAsia="宋体" w:hAnsi="Times New Roman" w:cs="Times New Roman"/>
                <w:kern w:val="0"/>
                <w:szCs w:val="28"/>
              </w:rPr>
              <w:t>     </w:t>
            </w:r>
            <w:r>
              <w:rPr>
                <w:rFonts w:ascii="宋体" w:eastAsia="宋体" w:hAnsi="Times New Roman" w:cs="Times New Roman" w:hint="eastAsia"/>
                <w:kern w:val="0"/>
                <w:szCs w:val="28"/>
              </w:rPr>
              <w:fldChar w:fldCharType="end"/>
            </w:r>
            <w:bookmarkEnd w:id="8"/>
          </w:p>
        </w:tc>
      </w:tr>
    </w:tbl>
    <w:bookmarkStart w:id="9" w:name="FY"/>
    <w:p w:rsidR="00862396" w:rsidRDefault="00862396">
      <w:pPr>
        <w:framePr w:w="3997" w:h="471" w:hRule="exact" w:vSpace="181" w:wrap="around" w:vAnchor="page" w:hAnchor="page" w:x="1419" w:y="14097" w:anchorLock="1"/>
        <w:widowControl/>
        <w:jc w:val="left"/>
        <w:rPr>
          <w:rFonts w:ascii="Times New Roman" w:eastAsia="黑体" w:hAnsi="Times New Roman" w:cs="Times New Roman"/>
          <w:kern w:val="0"/>
          <w:sz w:val="28"/>
          <w:szCs w:val="20"/>
        </w:rPr>
      </w:pPr>
      <w:r>
        <w:rPr>
          <w:rFonts w:ascii="黑体" w:eastAsia="黑体" w:hAnsi="Times New Roman" w:cs="Times New Roman"/>
          <w:kern w:val="0"/>
          <w:sz w:val="28"/>
          <w:szCs w:val="20"/>
        </w:rPr>
        <w:fldChar w:fldCharType="begin">
          <w:ffData>
            <w:name w:val="FY"/>
            <w:enabled/>
            <w:calcOnExit w:val="0"/>
            <w:textInput>
              <w:default w:val="2021"/>
              <w:maxLength w:val="4"/>
            </w:textInput>
          </w:ffData>
        </w:fldChar>
      </w:r>
      <w:r w:rsidR="001D0383">
        <w:rPr>
          <w:rFonts w:ascii="黑体" w:eastAsia="黑体" w:hAnsi="Times New Roman" w:cs="Times New Roman"/>
          <w:kern w:val="0"/>
          <w:sz w:val="28"/>
          <w:szCs w:val="20"/>
        </w:rPr>
        <w:instrText xml:space="preserve"> FORMTEXT </w:instrText>
      </w:r>
      <w:r>
        <w:rPr>
          <w:rFonts w:ascii="黑体" w:eastAsia="黑体" w:hAnsi="Times New Roman" w:cs="Times New Roman"/>
          <w:kern w:val="0"/>
          <w:sz w:val="28"/>
          <w:szCs w:val="20"/>
        </w:rPr>
      </w:r>
      <w:r>
        <w:rPr>
          <w:rFonts w:ascii="黑体" w:eastAsia="黑体" w:hAnsi="Times New Roman" w:cs="Times New Roman"/>
          <w:kern w:val="0"/>
          <w:sz w:val="28"/>
          <w:szCs w:val="20"/>
        </w:rPr>
        <w:fldChar w:fldCharType="separate"/>
      </w:r>
      <w:r w:rsidR="001D0383">
        <w:rPr>
          <w:rFonts w:ascii="黑体" w:eastAsia="黑体" w:hAnsi="Times New Roman" w:cs="Times New Roman"/>
          <w:kern w:val="0"/>
          <w:sz w:val="28"/>
          <w:szCs w:val="20"/>
        </w:rPr>
        <w:t>2021</w:t>
      </w:r>
      <w:r>
        <w:rPr>
          <w:rFonts w:ascii="黑体" w:eastAsia="黑体" w:hAnsi="Times New Roman" w:cs="Times New Roman"/>
          <w:kern w:val="0"/>
          <w:sz w:val="28"/>
          <w:szCs w:val="20"/>
        </w:rPr>
        <w:fldChar w:fldCharType="end"/>
      </w:r>
      <w:bookmarkEnd w:id="9"/>
      <w:r>
        <w:rPr>
          <w:rFonts w:ascii="Times New Roman" w:eastAsia="黑体" w:hAnsi="Times New Roman" w:cs="Times New Roman"/>
          <w:kern w:val="0"/>
          <w:sz w:val="28"/>
          <w:szCs w:val="20"/>
        </w:rPr>
        <w:pict>
          <v:line id="_x0000_s1027" style="position:absolute;z-index:251663360;mso-position-horizontal-relative:text;mso-position-vertical-relative:page" from="-.9pt,728.6pt" to="481.1pt,728.65pt"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0eLJNkAAAAMAQAADwAAAAAAAAABACAAAAAiAAAAZHJzL2Rvd25yZXYueG1sUEsBAhQAFAAA&#10;AAgAh07iQI0Njf/uAQAAuQMAAA4AAAAAAAAAAQAgAAAAKAEAAGRycy9lMm9Eb2MueG1sUEsFBgAA&#10;AAAGAAYAWQEAAIgFAAAAAA==&#10;">
            <w10:wrap anchory="page"/>
            <w10:anchorlock/>
          </v:line>
        </w:pict>
      </w:r>
      <w:r w:rsidR="001D0383">
        <w:rPr>
          <w:rFonts w:ascii="黑体" w:eastAsia="黑体" w:hAnsi="Times New Roman" w:cs="Times New Roman" w:hint="eastAsia"/>
          <w:kern w:val="0"/>
          <w:sz w:val="28"/>
          <w:szCs w:val="20"/>
        </w:rPr>
        <w:t>-</w:t>
      </w:r>
      <w:r>
        <w:rPr>
          <w:rFonts w:ascii="黑体" w:eastAsia="黑体" w:hAnsi="Times New Roman" w:cs="Times New Roman" w:hint="eastAsia"/>
          <w:kern w:val="0"/>
          <w:sz w:val="28"/>
          <w:szCs w:val="20"/>
        </w:rPr>
        <w:fldChar w:fldCharType="begin">
          <w:ffData>
            <w:name w:val="FM"/>
            <w:enabled/>
            <w:calcOnExit w:val="0"/>
            <w:textInput>
              <w:default w:val="XX"/>
              <w:maxLength w:val="2"/>
            </w:textInput>
          </w:ffData>
        </w:fldChar>
      </w:r>
      <w:r w:rsidR="001D0383">
        <w:rPr>
          <w:rFonts w:ascii="黑体" w:eastAsia="黑体" w:hAnsi="Times New Roman" w:cs="Times New Roman" w:hint="eastAsia"/>
          <w:kern w:val="0"/>
          <w:sz w:val="28"/>
          <w:szCs w:val="20"/>
        </w:rPr>
        <w:instrText>FORMTEXT</w:instrText>
      </w:r>
      <w:r>
        <w:rPr>
          <w:rFonts w:ascii="黑体" w:eastAsia="黑体" w:hAnsi="Times New Roman" w:cs="Times New Roman" w:hint="eastAsia"/>
          <w:kern w:val="0"/>
          <w:sz w:val="28"/>
          <w:szCs w:val="20"/>
        </w:rPr>
      </w:r>
      <w:r>
        <w:rPr>
          <w:rFonts w:ascii="黑体" w:eastAsia="黑体" w:hAnsi="Times New Roman" w:cs="Times New Roman" w:hint="eastAsia"/>
          <w:kern w:val="0"/>
          <w:sz w:val="28"/>
          <w:szCs w:val="20"/>
        </w:rPr>
        <w:fldChar w:fldCharType="separate"/>
      </w:r>
      <w:r w:rsidR="001D0383">
        <w:rPr>
          <w:rFonts w:ascii="黑体" w:eastAsia="黑体" w:hAnsi="Times New Roman" w:cs="Times New Roman"/>
          <w:kern w:val="0"/>
          <w:sz w:val="28"/>
          <w:szCs w:val="20"/>
        </w:rPr>
        <w:t>XX</w:t>
      </w:r>
      <w:r>
        <w:rPr>
          <w:rFonts w:ascii="黑体" w:eastAsia="黑体" w:hAnsi="Times New Roman" w:cs="Times New Roman" w:hint="eastAsia"/>
          <w:kern w:val="0"/>
          <w:sz w:val="28"/>
          <w:szCs w:val="20"/>
        </w:rPr>
        <w:fldChar w:fldCharType="end"/>
      </w:r>
      <w:r w:rsidR="001D0383">
        <w:rPr>
          <w:rFonts w:ascii="黑体" w:eastAsia="黑体" w:hAnsi="Times New Roman" w:cs="Times New Roman" w:hint="eastAsia"/>
          <w:kern w:val="0"/>
          <w:sz w:val="28"/>
          <w:szCs w:val="20"/>
        </w:rPr>
        <w:t>-</w:t>
      </w:r>
      <w:r>
        <w:rPr>
          <w:rFonts w:ascii="黑体" w:eastAsia="黑体" w:hAnsi="Times New Roman" w:cs="Times New Roman" w:hint="eastAsia"/>
          <w:kern w:val="0"/>
          <w:sz w:val="28"/>
          <w:szCs w:val="20"/>
        </w:rPr>
        <w:fldChar w:fldCharType="begin">
          <w:ffData>
            <w:name w:val="FD"/>
            <w:enabled/>
            <w:calcOnExit w:val="0"/>
            <w:textInput>
              <w:default w:val="XX"/>
              <w:maxLength w:val="2"/>
            </w:textInput>
          </w:ffData>
        </w:fldChar>
      </w:r>
      <w:bookmarkStart w:id="10" w:name="FD"/>
      <w:r w:rsidR="001D0383">
        <w:rPr>
          <w:rFonts w:ascii="黑体" w:eastAsia="黑体" w:hAnsi="Times New Roman" w:cs="Times New Roman" w:hint="eastAsia"/>
          <w:kern w:val="0"/>
          <w:sz w:val="28"/>
          <w:szCs w:val="20"/>
        </w:rPr>
        <w:instrText>FORMTEXT</w:instrText>
      </w:r>
      <w:r>
        <w:rPr>
          <w:rFonts w:ascii="黑体" w:eastAsia="黑体" w:hAnsi="Times New Roman" w:cs="Times New Roman" w:hint="eastAsia"/>
          <w:kern w:val="0"/>
          <w:sz w:val="28"/>
          <w:szCs w:val="20"/>
        </w:rPr>
      </w:r>
      <w:r>
        <w:rPr>
          <w:rFonts w:ascii="黑体" w:eastAsia="黑体" w:hAnsi="Times New Roman" w:cs="Times New Roman" w:hint="eastAsia"/>
          <w:kern w:val="0"/>
          <w:sz w:val="28"/>
          <w:szCs w:val="20"/>
        </w:rPr>
        <w:fldChar w:fldCharType="separate"/>
      </w:r>
      <w:r w:rsidR="001D0383">
        <w:rPr>
          <w:rFonts w:ascii="黑体" w:eastAsia="黑体" w:hAnsi="Times New Roman" w:cs="Times New Roman"/>
          <w:kern w:val="0"/>
          <w:sz w:val="28"/>
          <w:szCs w:val="20"/>
        </w:rPr>
        <w:t>XX</w:t>
      </w:r>
      <w:r>
        <w:rPr>
          <w:rFonts w:ascii="黑体" w:eastAsia="黑体" w:hAnsi="Times New Roman" w:cs="Times New Roman" w:hint="eastAsia"/>
          <w:kern w:val="0"/>
          <w:sz w:val="28"/>
          <w:szCs w:val="20"/>
        </w:rPr>
        <w:fldChar w:fldCharType="end"/>
      </w:r>
      <w:bookmarkEnd w:id="10"/>
      <w:r w:rsidR="001D0383">
        <w:rPr>
          <w:rFonts w:ascii="Times New Roman" w:eastAsia="黑体" w:hAnsi="Times New Roman" w:cs="Times New Roman" w:hint="eastAsia"/>
          <w:kern w:val="0"/>
          <w:sz w:val="28"/>
          <w:szCs w:val="20"/>
        </w:rPr>
        <w:t>发布</w:t>
      </w:r>
    </w:p>
    <w:bookmarkStart w:id="11" w:name="SY"/>
    <w:p w:rsidR="00862396" w:rsidRDefault="00862396">
      <w:pPr>
        <w:framePr w:w="3997" w:h="471" w:hRule="exact" w:vSpace="181" w:wrap="around" w:vAnchor="page" w:hAnchor="page" w:x="7089" w:y="14097" w:anchorLock="1"/>
        <w:widowControl/>
        <w:jc w:val="right"/>
        <w:rPr>
          <w:rFonts w:ascii="Times New Roman" w:eastAsia="黑体" w:hAnsi="Times New Roman" w:cs="Times New Roman"/>
          <w:kern w:val="0"/>
          <w:sz w:val="28"/>
          <w:szCs w:val="20"/>
        </w:rPr>
      </w:pPr>
      <w:r>
        <w:rPr>
          <w:rFonts w:ascii="黑体" w:eastAsia="黑体" w:hAnsi="Times New Roman" w:cs="Times New Roman"/>
          <w:kern w:val="0"/>
          <w:sz w:val="28"/>
          <w:szCs w:val="20"/>
        </w:rPr>
        <w:fldChar w:fldCharType="begin">
          <w:ffData>
            <w:name w:val="SY"/>
            <w:enabled/>
            <w:calcOnExit w:val="0"/>
            <w:textInput>
              <w:default w:val="2021"/>
              <w:maxLength w:val="4"/>
            </w:textInput>
          </w:ffData>
        </w:fldChar>
      </w:r>
      <w:r w:rsidR="001D0383">
        <w:rPr>
          <w:rFonts w:ascii="黑体" w:eastAsia="黑体" w:hAnsi="Times New Roman" w:cs="Times New Roman" w:hint="eastAsia"/>
          <w:kern w:val="0"/>
          <w:sz w:val="28"/>
          <w:szCs w:val="20"/>
        </w:rPr>
        <w:instrText>FORMTEXT</w:instrText>
      </w:r>
      <w:r>
        <w:rPr>
          <w:rFonts w:ascii="黑体" w:eastAsia="黑体" w:hAnsi="Times New Roman" w:cs="Times New Roman"/>
          <w:kern w:val="0"/>
          <w:sz w:val="28"/>
          <w:szCs w:val="20"/>
        </w:rPr>
      </w:r>
      <w:r>
        <w:rPr>
          <w:rFonts w:ascii="黑体" w:eastAsia="黑体" w:hAnsi="Times New Roman" w:cs="Times New Roman"/>
          <w:kern w:val="0"/>
          <w:sz w:val="28"/>
          <w:szCs w:val="20"/>
        </w:rPr>
        <w:fldChar w:fldCharType="separate"/>
      </w:r>
      <w:r w:rsidR="001D0383">
        <w:rPr>
          <w:rFonts w:ascii="黑体" w:eastAsia="黑体" w:hAnsi="Times New Roman" w:cs="Times New Roman"/>
          <w:kern w:val="0"/>
          <w:sz w:val="28"/>
          <w:szCs w:val="20"/>
        </w:rPr>
        <w:t>2021</w:t>
      </w:r>
      <w:r>
        <w:rPr>
          <w:rFonts w:ascii="黑体" w:eastAsia="黑体" w:hAnsi="Times New Roman" w:cs="Times New Roman"/>
          <w:kern w:val="0"/>
          <w:sz w:val="28"/>
          <w:szCs w:val="20"/>
        </w:rPr>
        <w:fldChar w:fldCharType="end"/>
      </w:r>
      <w:bookmarkEnd w:id="11"/>
      <w:r w:rsidR="001D0383">
        <w:rPr>
          <w:rFonts w:ascii="黑体" w:eastAsia="黑体" w:hAnsi="Times New Roman" w:cs="Times New Roman" w:hint="eastAsia"/>
          <w:kern w:val="0"/>
          <w:sz w:val="28"/>
          <w:szCs w:val="20"/>
        </w:rPr>
        <w:t>-</w:t>
      </w:r>
      <w:r>
        <w:rPr>
          <w:rFonts w:ascii="黑体" w:eastAsia="黑体" w:hAnsi="Times New Roman" w:cs="Times New Roman" w:hint="eastAsia"/>
          <w:kern w:val="0"/>
          <w:sz w:val="28"/>
          <w:szCs w:val="20"/>
        </w:rPr>
        <w:fldChar w:fldCharType="begin">
          <w:ffData>
            <w:name w:val="SM"/>
            <w:enabled/>
            <w:calcOnExit w:val="0"/>
            <w:textInput>
              <w:default w:val="XX"/>
              <w:maxLength w:val="2"/>
            </w:textInput>
          </w:ffData>
        </w:fldChar>
      </w:r>
      <w:bookmarkStart w:id="12" w:name="SM"/>
      <w:r w:rsidR="001D0383">
        <w:rPr>
          <w:rFonts w:ascii="黑体" w:eastAsia="黑体" w:hAnsi="Times New Roman" w:cs="Times New Roman" w:hint="eastAsia"/>
          <w:kern w:val="0"/>
          <w:sz w:val="28"/>
          <w:szCs w:val="20"/>
        </w:rPr>
        <w:instrText>FORMTEXT</w:instrText>
      </w:r>
      <w:r>
        <w:rPr>
          <w:rFonts w:ascii="黑体" w:eastAsia="黑体" w:hAnsi="Times New Roman" w:cs="Times New Roman" w:hint="eastAsia"/>
          <w:kern w:val="0"/>
          <w:sz w:val="28"/>
          <w:szCs w:val="20"/>
        </w:rPr>
      </w:r>
      <w:r>
        <w:rPr>
          <w:rFonts w:ascii="黑体" w:eastAsia="黑体" w:hAnsi="Times New Roman" w:cs="Times New Roman" w:hint="eastAsia"/>
          <w:kern w:val="0"/>
          <w:sz w:val="28"/>
          <w:szCs w:val="20"/>
        </w:rPr>
        <w:fldChar w:fldCharType="separate"/>
      </w:r>
      <w:r w:rsidR="001D0383">
        <w:rPr>
          <w:rFonts w:ascii="黑体" w:eastAsia="黑体" w:hAnsi="Times New Roman" w:cs="Times New Roman"/>
          <w:kern w:val="0"/>
          <w:sz w:val="28"/>
          <w:szCs w:val="20"/>
        </w:rPr>
        <w:t>XX</w:t>
      </w:r>
      <w:r>
        <w:rPr>
          <w:rFonts w:ascii="黑体" w:eastAsia="黑体" w:hAnsi="Times New Roman" w:cs="Times New Roman" w:hint="eastAsia"/>
          <w:kern w:val="0"/>
          <w:sz w:val="28"/>
          <w:szCs w:val="20"/>
        </w:rPr>
        <w:fldChar w:fldCharType="end"/>
      </w:r>
      <w:bookmarkEnd w:id="12"/>
      <w:r w:rsidR="001D0383">
        <w:rPr>
          <w:rFonts w:ascii="黑体" w:eastAsia="黑体" w:hAnsi="Times New Roman" w:cs="Times New Roman" w:hint="eastAsia"/>
          <w:kern w:val="0"/>
          <w:sz w:val="28"/>
          <w:szCs w:val="20"/>
        </w:rPr>
        <w:t>-</w:t>
      </w:r>
      <w:r>
        <w:rPr>
          <w:rFonts w:ascii="黑体" w:eastAsia="黑体" w:hAnsi="Times New Roman" w:cs="Times New Roman" w:hint="eastAsia"/>
          <w:kern w:val="0"/>
          <w:sz w:val="28"/>
          <w:szCs w:val="20"/>
        </w:rPr>
        <w:fldChar w:fldCharType="begin">
          <w:ffData>
            <w:name w:val="SD"/>
            <w:enabled/>
            <w:calcOnExit w:val="0"/>
            <w:textInput>
              <w:default w:val="XX"/>
              <w:maxLength w:val="2"/>
            </w:textInput>
          </w:ffData>
        </w:fldChar>
      </w:r>
      <w:bookmarkStart w:id="13" w:name="SD"/>
      <w:r w:rsidR="001D0383">
        <w:rPr>
          <w:rFonts w:ascii="黑体" w:eastAsia="黑体" w:hAnsi="Times New Roman" w:cs="Times New Roman" w:hint="eastAsia"/>
          <w:kern w:val="0"/>
          <w:sz w:val="28"/>
          <w:szCs w:val="20"/>
        </w:rPr>
        <w:instrText>FORMTEXT</w:instrText>
      </w:r>
      <w:r>
        <w:rPr>
          <w:rFonts w:ascii="黑体" w:eastAsia="黑体" w:hAnsi="Times New Roman" w:cs="Times New Roman" w:hint="eastAsia"/>
          <w:kern w:val="0"/>
          <w:sz w:val="28"/>
          <w:szCs w:val="20"/>
        </w:rPr>
      </w:r>
      <w:r>
        <w:rPr>
          <w:rFonts w:ascii="黑体" w:eastAsia="黑体" w:hAnsi="Times New Roman" w:cs="Times New Roman" w:hint="eastAsia"/>
          <w:kern w:val="0"/>
          <w:sz w:val="28"/>
          <w:szCs w:val="20"/>
        </w:rPr>
        <w:fldChar w:fldCharType="separate"/>
      </w:r>
      <w:r w:rsidR="001D0383">
        <w:rPr>
          <w:rFonts w:ascii="黑体" w:eastAsia="黑体" w:hAnsi="Times New Roman" w:cs="Times New Roman"/>
          <w:kern w:val="0"/>
          <w:sz w:val="28"/>
          <w:szCs w:val="20"/>
        </w:rPr>
        <w:t>XX</w:t>
      </w:r>
      <w:r>
        <w:rPr>
          <w:rFonts w:ascii="黑体" w:eastAsia="黑体" w:hAnsi="Times New Roman" w:cs="Times New Roman" w:hint="eastAsia"/>
          <w:kern w:val="0"/>
          <w:sz w:val="28"/>
          <w:szCs w:val="20"/>
        </w:rPr>
        <w:fldChar w:fldCharType="end"/>
      </w:r>
      <w:bookmarkEnd w:id="13"/>
      <w:r w:rsidR="001D0383">
        <w:rPr>
          <w:rFonts w:ascii="Times New Roman" w:eastAsia="黑体" w:hAnsi="Times New Roman" w:cs="Times New Roman" w:hint="eastAsia"/>
          <w:kern w:val="0"/>
          <w:sz w:val="28"/>
          <w:szCs w:val="20"/>
        </w:rPr>
        <w:t>实施</w:t>
      </w:r>
    </w:p>
    <w:p w:rsidR="00862396" w:rsidRDefault="00862396">
      <w:pPr>
        <w:framePr w:w="7938" w:h="1134" w:hRule="exact" w:hSpace="125" w:vSpace="181" w:wrap="around" w:vAnchor="page" w:hAnchor="page" w:x="2150" w:y="15310" w:anchorLock="1"/>
        <w:widowControl/>
        <w:spacing w:line="0" w:lineRule="atLeast"/>
        <w:jc w:val="center"/>
        <w:rPr>
          <w:rFonts w:ascii="黑体" w:eastAsia="黑体" w:hAnsi="Times New Roman" w:cs="Times New Roman"/>
          <w:spacing w:val="20"/>
          <w:w w:val="135"/>
          <w:kern w:val="0"/>
          <w:sz w:val="28"/>
          <w:szCs w:val="20"/>
        </w:rPr>
      </w:pPr>
      <w:r>
        <w:rPr>
          <w:rFonts w:ascii="黑体" w:eastAsia="黑体" w:hAnsi="Times New Roman" w:cs="Times New Roman"/>
          <w:spacing w:val="20"/>
          <w:w w:val="135"/>
          <w:kern w:val="0"/>
          <w:sz w:val="28"/>
          <w:szCs w:val="20"/>
        </w:rPr>
        <w:fldChar w:fldCharType="begin">
          <w:ffData>
            <w:name w:val="fm"/>
            <w:enabled/>
            <w:calcOnExit w:val="0"/>
            <w:textInput>
              <w:default w:val="×××××××"/>
            </w:textInput>
          </w:ffData>
        </w:fldChar>
      </w:r>
      <w:bookmarkStart w:id="14" w:name="fm"/>
      <w:r w:rsidR="001D0383">
        <w:rPr>
          <w:rFonts w:ascii="黑体" w:eastAsia="黑体" w:hAnsi="Times New Roman" w:cs="Times New Roman" w:hint="eastAsia"/>
          <w:spacing w:val="20"/>
          <w:w w:val="135"/>
          <w:kern w:val="0"/>
          <w:sz w:val="28"/>
          <w:szCs w:val="20"/>
        </w:rPr>
        <w:instrText>FORMTEXT</w:instrText>
      </w:r>
      <w:r>
        <w:rPr>
          <w:rFonts w:ascii="黑体" w:eastAsia="黑体" w:hAnsi="Times New Roman" w:cs="Times New Roman"/>
          <w:spacing w:val="20"/>
          <w:w w:val="135"/>
          <w:kern w:val="0"/>
          <w:sz w:val="28"/>
          <w:szCs w:val="20"/>
        </w:rPr>
      </w:r>
      <w:r>
        <w:rPr>
          <w:rFonts w:ascii="黑体" w:eastAsia="黑体" w:hAnsi="Times New Roman" w:cs="Times New Roman"/>
          <w:spacing w:val="20"/>
          <w:w w:val="135"/>
          <w:kern w:val="0"/>
          <w:sz w:val="28"/>
          <w:szCs w:val="20"/>
        </w:rPr>
        <w:fldChar w:fldCharType="separate"/>
      </w:r>
      <w:r w:rsidR="001D0383">
        <w:rPr>
          <w:rFonts w:ascii="黑体" w:eastAsia="黑体" w:hAnsi="Times New Roman" w:cs="Times New Roman"/>
          <w:spacing w:val="20"/>
          <w:w w:val="135"/>
          <w:kern w:val="0"/>
          <w:sz w:val="28"/>
          <w:szCs w:val="20"/>
        </w:rPr>
        <w:t>×××××××</w:t>
      </w:r>
      <w:r>
        <w:rPr>
          <w:rFonts w:ascii="黑体" w:eastAsia="黑体" w:hAnsi="Times New Roman" w:cs="Times New Roman"/>
          <w:spacing w:val="20"/>
          <w:w w:val="135"/>
          <w:kern w:val="0"/>
          <w:sz w:val="28"/>
          <w:szCs w:val="20"/>
        </w:rPr>
        <w:fldChar w:fldCharType="end"/>
      </w:r>
      <w:bookmarkEnd w:id="14"/>
      <w:r w:rsidR="001D0383">
        <w:rPr>
          <w:rFonts w:ascii="黑体" w:eastAsia="黑体" w:hAnsi="Times New Roman" w:cs="Times New Roman" w:hint="eastAsia"/>
          <w:spacing w:val="20"/>
          <w:w w:val="135"/>
          <w:kern w:val="0"/>
          <w:sz w:val="28"/>
          <w:szCs w:val="20"/>
        </w:rPr>
        <w:t>   </w:t>
      </w:r>
      <w:r w:rsidR="001D0383">
        <w:rPr>
          <w:rFonts w:ascii="黑体" w:eastAsia="黑体" w:hAnsi="Times New Roman" w:cs="Times New Roman" w:hint="eastAsia"/>
          <w:spacing w:val="85"/>
          <w:kern w:val="0"/>
          <w:position w:val="3"/>
          <w:sz w:val="28"/>
          <w:szCs w:val="28"/>
        </w:rPr>
        <w:t>发布</w:t>
      </w:r>
    </w:p>
    <w:p w:rsidR="00862396" w:rsidRDefault="00862396">
      <w:pPr>
        <w:widowControl/>
        <w:jc w:val="left"/>
        <w:rPr>
          <w:rFonts w:ascii="宋体" w:eastAsia="宋体" w:hAnsi="Calibri" w:cs="Times New Roman"/>
          <w:kern w:val="0"/>
          <w:szCs w:val="20"/>
        </w:rPr>
        <w:sectPr w:rsidR="00862396">
          <w:headerReference w:type="even" r:id="rId9"/>
          <w:headerReference w:type="first" r:id="rId10"/>
          <w:pgSz w:w="11906" w:h="16838"/>
          <w:pgMar w:top="567" w:right="850" w:bottom="1134" w:left="1418" w:header="0" w:footer="0" w:gutter="0"/>
          <w:pgNumType w:start="1"/>
          <w:cols w:space="720"/>
          <w:docGrid w:type="lines" w:linePitch="312"/>
        </w:sectPr>
      </w:pPr>
    </w:p>
    <w:bookmarkStart w:id="15" w:name="_Toc77760606" w:displacedByCustomXml="next"/>
    <w:sdt>
      <w:sdtPr>
        <w:rPr>
          <w:rFonts w:asciiTheme="minorHAnsi" w:eastAsiaTheme="minorEastAsia" w:hAnsiTheme="minorHAnsi" w:cstheme="minorBidi"/>
          <w:kern w:val="2"/>
          <w:sz w:val="21"/>
          <w:szCs w:val="22"/>
          <w:lang w:val="zh-CN"/>
        </w:rPr>
        <w:id w:val="2035452944"/>
        <w:docPartObj>
          <w:docPartGallery w:val="Table of Contents"/>
          <w:docPartUnique/>
        </w:docPartObj>
      </w:sdtPr>
      <w:sdtEndPr>
        <w:rPr>
          <w:b/>
          <w:bCs/>
        </w:rPr>
      </w:sdtEndPr>
      <w:sdtContent>
        <w:p w:rsidR="00862396" w:rsidRDefault="001D0383">
          <w:pPr>
            <w:pStyle w:val="a7"/>
            <w:keepNext w:val="0"/>
            <w:pageBreakBefore w:val="0"/>
          </w:pPr>
          <w:r>
            <w:rPr>
              <w:lang w:val="zh-CN"/>
            </w:rPr>
            <w:t>目录</w:t>
          </w:r>
          <w:bookmarkEnd w:id="15"/>
        </w:p>
        <w:p w:rsidR="00862396" w:rsidRDefault="00862396">
          <w:pPr>
            <w:pStyle w:val="10"/>
            <w:tabs>
              <w:tab w:val="right" w:leader="dot" w:pos="8296"/>
            </w:tabs>
            <w:rPr>
              <w:rFonts w:cstheme="minorBidi"/>
              <w:kern w:val="2"/>
              <w:sz w:val="21"/>
            </w:rPr>
          </w:pPr>
          <w:r>
            <w:fldChar w:fldCharType="begin"/>
          </w:r>
          <w:r w:rsidR="001D0383">
            <w:instrText xml:space="preserve"> TOC \o "1-2" \h \z \u </w:instrText>
          </w:r>
          <w:r>
            <w:fldChar w:fldCharType="separate"/>
          </w:r>
          <w:hyperlink w:anchor="_Toc77760606" w:history="1">
            <w:r w:rsidR="001D0383">
              <w:rPr>
                <w:rStyle w:val="a5"/>
                <w:lang w:val="zh-CN"/>
              </w:rPr>
              <w:t>目录</w:t>
            </w:r>
            <w:r w:rsidR="001D0383">
              <w:tab/>
            </w:r>
            <w:r>
              <w:fldChar w:fldCharType="begin"/>
            </w:r>
            <w:r w:rsidR="001D0383">
              <w:instrText xml:space="preserve"> PAGEREF _Toc77760606 \h </w:instrText>
            </w:r>
            <w:r>
              <w:fldChar w:fldCharType="separate"/>
            </w:r>
            <w:r w:rsidR="001D0383">
              <w:t>2</w:t>
            </w:r>
            <w:r>
              <w:fldChar w:fldCharType="end"/>
            </w:r>
          </w:hyperlink>
        </w:p>
        <w:p w:rsidR="00862396" w:rsidRDefault="00862396">
          <w:pPr>
            <w:pStyle w:val="10"/>
            <w:tabs>
              <w:tab w:val="right" w:leader="dot" w:pos="8296"/>
            </w:tabs>
            <w:rPr>
              <w:rFonts w:cstheme="minorBidi"/>
              <w:kern w:val="2"/>
              <w:sz w:val="21"/>
            </w:rPr>
          </w:pPr>
          <w:hyperlink w:anchor="_Toc77760607" w:history="1">
            <w:r w:rsidR="001D0383">
              <w:rPr>
                <w:rStyle w:val="a5"/>
                <w:rFonts w:ascii="黑体" w:eastAsia="黑体" w:hAnsi="Calibri"/>
              </w:rPr>
              <w:t>前</w:t>
            </w:r>
            <w:r w:rsidR="001D0383">
              <w:rPr>
                <w:rStyle w:val="a5"/>
                <w:rFonts w:ascii="黑体" w:eastAsia="黑体" w:hAnsi="黑体"/>
              </w:rPr>
              <w:t>  </w:t>
            </w:r>
            <w:r w:rsidR="001D0383">
              <w:rPr>
                <w:rStyle w:val="a5"/>
                <w:rFonts w:ascii="黑体" w:eastAsia="黑体" w:hAnsi="Calibri"/>
              </w:rPr>
              <w:t>言</w:t>
            </w:r>
            <w:r w:rsidR="001D0383">
              <w:tab/>
            </w:r>
            <w:r>
              <w:fldChar w:fldCharType="begin"/>
            </w:r>
            <w:r w:rsidR="001D0383">
              <w:instrText xml:space="preserve"> PAGEREF _Toc77760607 \h </w:instrText>
            </w:r>
            <w:r>
              <w:fldChar w:fldCharType="separate"/>
            </w:r>
            <w:r w:rsidR="001D0383">
              <w:t>3</w:t>
            </w:r>
            <w:r>
              <w:fldChar w:fldCharType="end"/>
            </w:r>
          </w:hyperlink>
        </w:p>
        <w:p w:rsidR="00862396" w:rsidRDefault="00862396">
          <w:pPr>
            <w:pStyle w:val="10"/>
            <w:tabs>
              <w:tab w:val="right" w:leader="dot" w:pos="8296"/>
            </w:tabs>
            <w:rPr>
              <w:rFonts w:cstheme="minorBidi"/>
              <w:kern w:val="2"/>
              <w:sz w:val="21"/>
            </w:rPr>
          </w:pPr>
          <w:hyperlink w:anchor="_Toc77760608" w:history="1">
            <w:r w:rsidR="001D0383">
              <w:rPr>
                <w:rStyle w:val="a5"/>
              </w:rPr>
              <w:t>政务云资源使用评估指南</w:t>
            </w:r>
            <w:r w:rsidR="001D0383">
              <w:tab/>
            </w:r>
            <w:r>
              <w:fldChar w:fldCharType="begin"/>
            </w:r>
            <w:r w:rsidR="001D0383">
              <w:instrText xml:space="preserve"> PAGEREF _Toc77760608 \h </w:instrText>
            </w:r>
            <w:r>
              <w:fldChar w:fldCharType="separate"/>
            </w:r>
            <w:r w:rsidR="001D0383">
              <w:t>4</w:t>
            </w:r>
            <w:r>
              <w:fldChar w:fldCharType="end"/>
            </w:r>
          </w:hyperlink>
        </w:p>
        <w:p w:rsidR="00862396" w:rsidRDefault="00862396">
          <w:pPr>
            <w:pStyle w:val="2"/>
            <w:tabs>
              <w:tab w:val="right" w:leader="dot" w:pos="8296"/>
            </w:tabs>
            <w:rPr>
              <w:rFonts w:cstheme="minorBidi"/>
              <w:kern w:val="2"/>
              <w:sz w:val="21"/>
            </w:rPr>
          </w:pPr>
          <w:hyperlink w:anchor="_Toc77760609" w:history="1">
            <w:r w:rsidR="001D0383">
              <w:rPr>
                <w:rStyle w:val="a5"/>
              </w:rPr>
              <w:t xml:space="preserve">1 </w:t>
            </w:r>
            <w:r w:rsidR="001D0383">
              <w:rPr>
                <w:rStyle w:val="a5"/>
              </w:rPr>
              <w:t>范围</w:t>
            </w:r>
            <w:r w:rsidR="001D0383">
              <w:tab/>
            </w:r>
            <w:r>
              <w:fldChar w:fldCharType="begin"/>
            </w:r>
            <w:r w:rsidR="001D0383">
              <w:instrText xml:space="preserve"> PAGEREF _Toc7776060</w:instrText>
            </w:r>
            <w:r w:rsidR="001D0383">
              <w:instrText xml:space="preserve">9 \h </w:instrText>
            </w:r>
            <w:r>
              <w:fldChar w:fldCharType="separate"/>
            </w:r>
            <w:r w:rsidR="001D0383">
              <w:t>4</w:t>
            </w:r>
            <w:r>
              <w:fldChar w:fldCharType="end"/>
            </w:r>
          </w:hyperlink>
        </w:p>
        <w:p w:rsidR="00862396" w:rsidRDefault="00862396">
          <w:pPr>
            <w:pStyle w:val="2"/>
            <w:tabs>
              <w:tab w:val="right" w:leader="dot" w:pos="8296"/>
            </w:tabs>
            <w:rPr>
              <w:rFonts w:cstheme="minorBidi"/>
              <w:kern w:val="2"/>
              <w:sz w:val="21"/>
            </w:rPr>
          </w:pPr>
          <w:hyperlink w:anchor="_Toc77760610" w:history="1">
            <w:r w:rsidR="001D0383">
              <w:rPr>
                <w:rStyle w:val="a5"/>
              </w:rPr>
              <w:t>2</w:t>
            </w:r>
            <w:r w:rsidR="001D0383">
              <w:rPr>
                <w:rStyle w:val="a5"/>
              </w:rPr>
              <w:t>规范性引用文件</w:t>
            </w:r>
            <w:r w:rsidR="001D0383">
              <w:tab/>
            </w:r>
            <w:r>
              <w:fldChar w:fldCharType="begin"/>
            </w:r>
            <w:r w:rsidR="001D0383">
              <w:instrText xml:space="preserve"> PAGEREF _Toc77760610 \h </w:instrText>
            </w:r>
            <w:r>
              <w:fldChar w:fldCharType="separate"/>
            </w:r>
            <w:r w:rsidR="001D0383">
              <w:t>4</w:t>
            </w:r>
            <w:r>
              <w:fldChar w:fldCharType="end"/>
            </w:r>
          </w:hyperlink>
        </w:p>
        <w:p w:rsidR="00862396" w:rsidRDefault="00862396">
          <w:pPr>
            <w:pStyle w:val="2"/>
            <w:tabs>
              <w:tab w:val="right" w:leader="dot" w:pos="8296"/>
            </w:tabs>
            <w:rPr>
              <w:rFonts w:cstheme="minorBidi"/>
              <w:kern w:val="2"/>
              <w:sz w:val="21"/>
            </w:rPr>
          </w:pPr>
          <w:hyperlink w:anchor="_Toc77760611" w:history="1">
            <w:r w:rsidR="001D0383">
              <w:rPr>
                <w:rStyle w:val="a5"/>
              </w:rPr>
              <w:t xml:space="preserve">3 </w:t>
            </w:r>
            <w:r w:rsidR="001D0383">
              <w:rPr>
                <w:rStyle w:val="a5"/>
              </w:rPr>
              <w:t>术语和定义</w:t>
            </w:r>
            <w:r w:rsidR="001D0383">
              <w:tab/>
            </w:r>
            <w:r>
              <w:fldChar w:fldCharType="begin"/>
            </w:r>
            <w:r w:rsidR="001D0383">
              <w:instrText xml:space="preserve"> PAGEREF </w:instrText>
            </w:r>
            <w:r w:rsidR="001D0383">
              <w:instrText xml:space="preserve">_Toc77760611 \h </w:instrText>
            </w:r>
            <w:r>
              <w:fldChar w:fldCharType="separate"/>
            </w:r>
            <w:r w:rsidR="001D0383">
              <w:t>4</w:t>
            </w:r>
            <w:r>
              <w:fldChar w:fldCharType="end"/>
            </w:r>
          </w:hyperlink>
        </w:p>
        <w:p w:rsidR="00862396" w:rsidRDefault="00862396">
          <w:pPr>
            <w:pStyle w:val="2"/>
            <w:tabs>
              <w:tab w:val="right" w:leader="dot" w:pos="8296"/>
            </w:tabs>
            <w:rPr>
              <w:rFonts w:cstheme="minorBidi"/>
              <w:kern w:val="2"/>
              <w:sz w:val="21"/>
            </w:rPr>
          </w:pPr>
          <w:hyperlink w:anchor="_Toc77760612" w:history="1">
            <w:r w:rsidR="001D0383">
              <w:rPr>
                <w:rStyle w:val="a5"/>
              </w:rPr>
              <w:t xml:space="preserve">4 </w:t>
            </w:r>
            <w:r w:rsidR="001D0383">
              <w:rPr>
                <w:rStyle w:val="a5"/>
              </w:rPr>
              <w:t>综述</w:t>
            </w:r>
            <w:r w:rsidR="001D0383">
              <w:tab/>
            </w:r>
            <w:r>
              <w:fldChar w:fldCharType="begin"/>
            </w:r>
            <w:r w:rsidR="001D0383">
              <w:instrText xml:space="preserve"> PAGEREF _Toc77760612 \h </w:instrText>
            </w:r>
            <w:r>
              <w:fldChar w:fldCharType="separate"/>
            </w:r>
            <w:r w:rsidR="001D0383">
              <w:t>5</w:t>
            </w:r>
            <w:r>
              <w:fldChar w:fldCharType="end"/>
            </w:r>
          </w:hyperlink>
        </w:p>
        <w:p w:rsidR="00862396" w:rsidRDefault="00862396">
          <w:pPr>
            <w:pStyle w:val="2"/>
            <w:tabs>
              <w:tab w:val="right" w:leader="dot" w:pos="8296"/>
            </w:tabs>
            <w:rPr>
              <w:rFonts w:cstheme="minorBidi"/>
              <w:kern w:val="2"/>
              <w:sz w:val="21"/>
            </w:rPr>
          </w:pPr>
          <w:hyperlink w:anchor="_Toc77760613" w:history="1">
            <w:r w:rsidR="001D0383">
              <w:rPr>
                <w:rStyle w:val="a5"/>
              </w:rPr>
              <w:t xml:space="preserve">5 </w:t>
            </w:r>
            <w:r w:rsidR="001D0383">
              <w:rPr>
                <w:rStyle w:val="a5"/>
              </w:rPr>
              <w:t>要求</w:t>
            </w:r>
            <w:r w:rsidR="001D0383">
              <w:tab/>
            </w:r>
            <w:r>
              <w:fldChar w:fldCharType="begin"/>
            </w:r>
            <w:r w:rsidR="001D0383">
              <w:instrText xml:space="preserve"> PAGER</w:instrText>
            </w:r>
            <w:r w:rsidR="001D0383">
              <w:instrText xml:space="preserve">EF _Toc77760613 \h </w:instrText>
            </w:r>
            <w:r>
              <w:fldChar w:fldCharType="separate"/>
            </w:r>
            <w:r w:rsidR="001D0383">
              <w:t>6</w:t>
            </w:r>
            <w:r>
              <w:fldChar w:fldCharType="end"/>
            </w:r>
          </w:hyperlink>
        </w:p>
        <w:p w:rsidR="00862396" w:rsidRDefault="00862396">
          <w:pPr>
            <w:pStyle w:val="2"/>
            <w:tabs>
              <w:tab w:val="right" w:leader="dot" w:pos="8296"/>
            </w:tabs>
            <w:rPr>
              <w:rFonts w:cstheme="minorBidi"/>
              <w:kern w:val="2"/>
              <w:sz w:val="21"/>
            </w:rPr>
          </w:pPr>
          <w:hyperlink w:anchor="_Toc77760614" w:history="1">
            <w:r w:rsidR="001D0383">
              <w:rPr>
                <w:rStyle w:val="a5"/>
              </w:rPr>
              <w:t>6</w:t>
            </w:r>
            <w:r w:rsidR="001D0383">
              <w:rPr>
                <w:rStyle w:val="a5"/>
              </w:rPr>
              <w:t>技术</w:t>
            </w:r>
            <w:r w:rsidR="001D0383">
              <w:tab/>
            </w:r>
            <w:r>
              <w:fldChar w:fldCharType="begin"/>
            </w:r>
            <w:r w:rsidR="001D0383">
              <w:instrText xml:space="preserve"> PAGEREF _Toc77760614 \h </w:instrText>
            </w:r>
            <w:r>
              <w:fldChar w:fldCharType="separate"/>
            </w:r>
            <w:r w:rsidR="001D0383">
              <w:t>7</w:t>
            </w:r>
            <w:r>
              <w:fldChar w:fldCharType="end"/>
            </w:r>
          </w:hyperlink>
        </w:p>
        <w:p w:rsidR="00862396" w:rsidRDefault="00862396">
          <w:pPr>
            <w:pStyle w:val="2"/>
            <w:tabs>
              <w:tab w:val="right" w:leader="dot" w:pos="8296"/>
            </w:tabs>
            <w:rPr>
              <w:rFonts w:cstheme="minorBidi"/>
              <w:kern w:val="2"/>
              <w:sz w:val="21"/>
            </w:rPr>
          </w:pPr>
          <w:hyperlink w:anchor="_Toc77760615" w:history="1">
            <w:r w:rsidR="001D0383">
              <w:rPr>
                <w:rStyle w:val="a5"/>
              </w:rPr>
              <w:t xml:space="preserve">7 </w:t>
            </w:r>
            <w:r w:rsidR="001D0383">
              <w:rPr>
                <w:rStyle w:val="a5"/>
              </w:rPr>
              <w:t>评估结果分级</w:t>
            </w:r>
            <w:r w:rsidR="001D0383">
              <w:tab/>
            </w:r>
            <w:r>
              <w:fldChar w:fldCharType="begin"/>
            </w:r>
            <w:r w:rsidR="001D0383">
              <w:instrText xml:space="preserve"> PAGEREF _Toc77760615 \h </w:instrText>
            </w:r>
            <w:r>
              <w:fldChar w:fldCharType="separate"/>
            </w:r>
            <w:r w:rsidR="001D0383">
              <w:t>7</w:t>
            </w:r>
            <w:r>
              <w:fldChar w:fldCharType="end"/>
            </w:r>
          </w:hyperlink>
        </w:p>
        <w:p w:rsidR="00862396" w:rsidRDefault="00862396">
          <w:r>
            <w:rPr>
              <w:rFonts w:cs="Times New Roman"/>
              <w:kern w:val="0"/>
              <w:sz w:val="22"/>
            </w:rPr>
            <w:fldChar w:fldCharType="end"/>
          </w:r>
        </w:p>
      </w:sdtContent>
    </w:sdt>
    <w:p w:rsidR="00862396" w:rsidRDefault="001D0383">
      <w:pPr>
        <w:widowControl/>
        <w:jc w:val="left"/>
      </w:pPr>
      <w:r>
        <w:br w:type="page"/>
      </w:r>
    </w:p>
    <w:p w:rsidR="00862396" w:rsidRDefault="001D0383">
      <w:pPr>
        <w:keepNext/>
        <w:pageBreakBefore/>
        <w:widowControl/>
        <w:shd w:val="clear" w:color="FFFFFF" w:fill="FFFFFF"/>
        <w:spacing w:before="640" w:after="560"/>
        <w:jc w:val="center"/>
        <w:outlineLvl w:val="0"/>
        <w:rPr>
          <w:rFonts w:ascii="黑体" w:eastAsia="黑体" w:hAnsi="Calibri" w:cs="Times New Roman"/>
          <w:kern w:val="0"/>
          <w:sz w:val="32"/>
          <w:szCs w:val="20"/>
        </w:rPr>
      </w:pPr>
      <w:bookmarkStart w:id="16" w:name="_Toc528183744"/>
      <w:bookmarkStart w:id="17" w:name="_Toc77760607"/>
      <w:r>
        <w:rPr>
          <w:rFonts w:ascii="黑体" w:eastAsia="黑体" w:hAnsi="Calibri" w:cs="Times New Roman" w:hint="eastAsia"/>
          <w:kern w:val="0"/>
          <w:sz w:val="32"/>
          <w:szCs w:val="20"/>
        </w:rPr>
        <w:lastRenderedPageBreak/>
        <w:t>前</w:t>
      </w:r>
      <w:bookmarkStart w:id="18" w:name="BKQY"/>
      <w:r>
        <w:rPr>
          <w:rFonts w:ascii="黑体" w:eastAsia="黑体" w:hAnsi="黑体" w:cs="Times New Roman"/>
          <w:kern w:val="0"/>
          <w:sz w:val="32"/>
          <w:szCs w:val="20"/>
        </w:rPr>
        <w:t>  </w:t>
      </w:r>
      <w:r>
        <w:rPr>
          <w:rFonts w:ascii="黑体" w:eastAsia="黑体" w:hAnsi="Calibri" w:cs="Times New Roman" w:hint="eastAsia"/>
          <w:kern w:val="0"/>
          <w:sz w:val="32"/>
          <w:szCs w:val="20"/>
        </w:rPr>
        <w:t>言</w:t>
      </w:r>
      <w:bookmarkEnd w:id="16"/>
      <w:bookmarkEnd w:id="17"/>
      <w:bookmarkEnd w:id="18"/>
    </w:p>
    <w:p w:rsidR="00862396" w:rsidRDefault="001D0383">
      <w:pPr>
        <w:widowControl/>
        <w:tabs>
          <w:tab w:val="center" w:pos="4201"/>
          <w:tab w:val="right" w:leader="dot" w:pos="9298"/>
        </w:tabs>
        <w:autoSpaceDE w:val="0"/>
        <w:autoSpaceDN w:val="0"/>
        <w:ind w:firstLineChars="200" w:firstLine="420"/>
        <w:rPr>
          <w:rFonts w:ascii="宋体" w:eastAsia="宋体" w:hAnsi="Calibri" w:cs="Times New Roman"/>
          <w:kern w:val="0"/>
          <w:szCs w:val="20"/>
        </w:rPr>
      </w:pPr>
      <w:r>
        <w:rPr>
          <w:rFonts w:ascii="宋体" w:eastAsia="宋体" w:hAnsi="Calibri" w:cs="Times New Roman" w:hint="eastAsia"/>
          <w:kern w:val="0"/>
          <w:szCs w:val="20"/>
        </w:rPr>
        <w:t>本文件按照</w:t>
      </w:r>
      <w:r>
        <w:rPr>
          <w:rFonts w:ascii="宋体" w:eastAsia="宋体" w:hAnsi="Calibri" w:cs="Times New Roman"/>
          <w:kern w:val="0"/>
          <w:szCs w:val="20"/>
        </w:rPr>
        <w:t>GB/T 1.1-2020</w:t>
      </w:r>
      <w:r>
        <w:rPr>
          <w:rFonts w:ascii="宋体" w:eastAsia="宋体" w:hAnsi="Calibri" w:cs="Times New Roman"/>
          <w:kern w:val="0"/>
          <w:szCs w:val="20"/>
        </w:rPr>
        <w:t>《标准化工作导则　第</w:t>
      </w:r>
      <w:r>
        <w:rPr>
          <w:rFonts w:ascii="宋体" w:eastAsia="宋体" w:hAnsi="Calibri" w:cs="Times New Roman"/>
          <w:kern w:val="0"/>
          <w:szCs w:val="20"/>
        </w:rPr>
        <w:t>1</w:t>
      </w:r>
      <w:r>
        <w:rPr>
          <w:rFonts w:ascii="宋体" w:eastAsia="宋体" w:hAnsi="Calibri" w:cs="Times New Roman"/>
          <w:kern w:val="0"/>
          <w:szCs w:val="20"/>
        </w:rPr>
        <w:t>部分：标准化文件的结构和起草规则》的规定起草。</w:t>
      </w:r>
    </w:p>
    <w:p w:rsidR="00862396" w:rsidRDefault="001D0383">
      <w:pPr>
        <w:widowControl/>
        <w:tabs>
          <w:tab w:val="center" w:pos="4201"/>
          <w:tab w:val="right" w:leader="dot" w:pos="9298"/>
        </w:tabs>
        <w:autoSpaceDE w:val="0"/>
        <w:autoSpaceDN w:val="0"/>
        <w:ind w:firstLineChars="200" w:firstLine="420"/>
        <w:rPr>
          <w:rFonts w:ascii="宋体" w:eastAsia="宋体" w:hAnsi="Calibri" w:cs="Times New Roman"/>
          <w:kern w:val="0"/>
          <w:szCs w:val="20"/>
        </w:rPr>
      </w:pPr>
      <w:bookmarkStart w:id="19" w:name="_Hlk529912136"/>
      <w:r>
        <w:rPr>
          <w:rFonts w:ascii="宋体" w:eastAsia="宋体" w:hAnsi="Calibri" w:cs="Times New Roman" w:hint="eastAsia"/>
          <w:kern w:val="0"/>
          <w:szCs w:val="20"/>
        </w:rPr>
        <w:t>本部分由</w:t>
      </w:r>
      <w:bookmarkStart w:id="20" w:name="_Hlk15566022"/>
      <w:r>
        <w:rPr>
          <w:rFonts w:ascii="宋体" w:eastAsia="宋体" w:hAnsi="Calibri" w:cs="Times New Roman" w:hint="eastAsia"/>
          <w:kern w:val="0"/>
          <w:szCs w:val="20"/>
        </w:rPr>
        <w:t>烟台市大数据局提出并归口</w:t>
      </w:r>
      <w:bookmarkEnd w:id="20"/>
      <w:r>
        <w:rPr>
          <w:rFonts w:ascii="宋体" w:eastAsia="宋体" w:hAnsi="Calibri" w:cs="Times New Roman" w:hint="eastAsia"/>
          <w:kern w:val="0"/>
          <w:szCs w:val="20"/>
        </w:rPr>
        <w:t>。</w:t>
      </w:r>
    </w:p>
    <w:bookmarkEnd w:id="19"/>
    <w:p w:rsidR="00862396" w:rsidRDefault="001D0383">
      <w:pPr>
        <w:widowControl/>
        <w:tabs>
          <w:tab w:val="center" w:pos="4201"/>
          <w:tab w:val="right" w:leader="dot" w:pos="9298"/>
        </w:tabs>
        <w:autoSpaceDE w:val="0"/>
        <w:autoSpaceDN w:val="0"/>
        <w:ind w:firstLineChars="200" w:firstLine="420"/>
        <w:rPr>
          <w:rFonts w:ascii="宋体" w:eastAsia="宋体" w:hAnsi="Calibri" w:cs="Times New Roman"/>
          <w:kern w:val="0"/>
          <w:szCs w:val="20"/>
        </w:rPr>
      </w:pPr>
      <w:r>
        <w:rPr>
          <w:rFonts w:ascii="宋体" w:eastAsia="宋体" w:hAnsi="Calibri" w:cs="Times New Roman" w:hint="eastAsia"/>
          <w:kern w:val="0"/>
          <w:szCs w:val="20"/>
        </w:rPr>
        <w:t>本部分起草单位：</w:t>
      </w:r>
      <w:r>
        <w:rPr>
          <w:rFonts w:ascii="宋体" w:eastAsia="宋体" w:hAnsi="Calibri" w:cs="Times New Roman" w:hint="eastAsia"/>
          <w:kern w:val="0"/>
          <w:szCs w:val="20"/>
        </w:rPr>
        <w:t>烟台市大数据中心</w:t>
      </w:r>
      <w:r>
        <w:rPr>
          <w:rFonts w:ascii="宋体" w:eastAsia="宋体" w:hAnsi="Calibri" w:cs="Times New Roman" w:hint="eastAsia"/>
          <w:kern w:val="0"/>
          <w:szCs w:val="20"/>
        </w:rPr>
        <w:t xml:space="preserve">   </w:t>
      </w:r>
      <w:r>
        <w:rPr>
          <w:rFonts w:ascii="宋体" w:eastAsia="宋体" w:hAnsi="Calibri" w:cs="Times New Roman" w:hint="eastAsia"/>
          <w:kern w:val="0"/>
          <w:szCs w:val="20"/>
        </w:rPr>
        <w:t>山东维平信息安全测评技术有限公司</w:t>
      </w:r>
    </w:p>
    <w:p w:rsidR="00862396" w:rsidRDefault="001D0383">
      <w:pPr>
        <w:widowControl/>
        <w:tabs>
          <w:tab w:val="center" w:pos="4201"/>
          <w:tab w:val="right" w:leader="dot" w:pos="9298"/>
        </w:tabs>
        <w:autoSpaceDE w:val="0"/>
        <w:autoSpaceDN w:val="0"/>
        <w:ind w:firstLineChars="200" w:firstLine="420"/>
        <w:rPr>
          <w:rFonts w:ascii="Calibri" w:eastAsia="宋体" w:hAnsi="Calibri" w:cs="Times New Roman"/>
          <w:szCs w:val="24"/>
        </w:rPr>
      </w:pPr>
      <w:r>
        <w:rPr>
          <w:rFonts w:ascii="宋体" w:eastAsia="宋体" w:hAnsi="Calibri" w:cs="Times New Roman" w:hint="eastAsia"/>
          <w:kern w:val="0"/>
          <w:szCs w:val="20"/>
        </w:rPr>
        <w:t>本部分起草人：</w:t>
      </w:r>
      <w:r>
        <w:rPr>
          <w:rFonts w:ascii="Calibri" w:eastAsia="宋体" w:hAnsi="Calibri" w:cs="Times New Roman" w:hint="eastAsia"/>
          <w:szCs w:val="24"/>
        </w:rPr>
        <w:t>林庆</w:t>
      </w:r>
      <w:r>
        <w:rPr>
          <w:rFonts w:ascii="Calibri" w:eastAsia="宋体" w:hAnsi="Calibri" w:cs="Times New Roman" w:hint="eastAsia"/>
          <w:szCs w:val="24"/>
        </w:rPr>
        <w:t xml:space="preserve">  </w:t>
      </w:r>
      <w:r>
        <w:rPr>
          <w:rFonts w:ascii="Calibri" w:eastAsia="宋体" w:hAnsi="Calibri" w:cs="Times New Roman" w:hint="eastAsia"/>
          <w:szCs w:val="24"/>
        </w:rPr>
        <w:t>李鲁</w:t>
      </w:r>
      <w:r>
        <w:rPr>
          <w:rFonts w:ascii="Calibri" w:eastAsia="宋体" w:hAnsi="Calibri" w:cs="Times New Roman" w:hint="eastAsia"/>
          <w:szCs w:val="24"/>
        </w:rPr>
        <w:t xml:space="preserve">  </w:t>
      </w:r>
      <w:r w:rsidR="000606AC">
        <w:rPr>
          <w:rFonts w:ascii="Calibri" w:eastAsia="宋体" w:hAnsi="Calibri" w:cs="Times New Roman" w:hint="eastAsia"/>
          <w:szCs w:val="24"/>
        </w:rPr>
        <w:t>顾雪平</w:t>
      </w:r>
      <w:r w:rsidR="000606AC">
        <w:rPr>
          <w:rFonts w:ascii="Calibri" w:eastAsia="宋体" w:hAnsi="Calibri" w:cs="Times New Roman" w:hint="eastAsia"/>
          <w:szCs w:val="24"/>
        </w:rPr>
        <w:t xml:space="preserve">  </w:t>
      </w:r>
      <w:r>
        <w:rPr>
          <w:rFonts w:ascii="Calibri" w:eastAsia="宋体" w:hAnsi="Calibri" w:cs="Times New Roman" w:hint="eastAsia"/>
          <w:szCs w:val="24"/>
        </w:rPr>
        <w:t>崔政</w:t>
      </w:r>
      <w:r>
        <w:rPr>
          <w:rFonts w:ascii="Calibri" w:eastAsia="宋体" w:hAnsi="Calibri" w:cs="Times New Roman" w:hint="eastAsia"/>
          <w:szCs w:val="24"/>
        </w:rPr>
        <w:t xml:space="preserve">   </w:t>
      </w:r>
      <w:r>
        <w:rPr>
          <w:rFonts w:ascii="Calibri" w:eastAsia="宋体" w:hAnsi="Calibri" w:cs="Times New Roman" w:hint="eastAsia"/>
          <w:szCs w:val="24"/>
        </w:rPr>
        <w:t>崔伟</w:t>
      </w:r>
      <w:r>
        <w:rPr>
          <w:rFonts w:ascii="Calibri" w:eastAsia="宋体" w:hAnsi="Calibri" w:cs="Times New Roman" w:hint="eastAsia"/>
          <w:szCs w:val="24"/>
        </w:rPr>
        <w:t xml:space="preserve">   </w:t>
      </w:r>
    </w:p>
    <w:p w:rsidR="00862396" w:rsidRDefault="001D0383">
      <w:pPr>
        <w:widowControl/>
        <w:jc w:val="left"/>
        <w:rPr>
          <w:rFonts w:ascii="Calibri" w:eastAsia="宋体" w:hAnsi="Calibri" w:cs="Times New Roman"/>
          <w:szCs w:val="24"/>
        </w:rPr>
      </w:pPr>
      <w:r>
        <w:rPr>
          <w:rFonts w:ascii="Calibri" w:eastAsia="宋体" w:hAnsi="Calibri" w:cs="Times New Roman"/>
          <w:szCs w:val="24"/>
        </w:rPr>
        <w:br w:type="page"/>
      </w:r>
      <w:bookmarkStart w:id="21" w:name="_GoBack"/>
      <w:bookmarkEnd w:id="21"/>
    </w:p>
    <w:p w:rsidR="00862396" w:rsidRDefault="001D0383">
      <w:pPr>
        <w:pStyle w:val="a7"/>
      </w:pPr>
      <w:bookmarkStart w:id="22" w:name="_Toc77760608"/>
      <w:r>
        <w:rPr>
          <w:rFonts w:hint="eastAsia"/>
        </w:rPr>
        <w:lastRenderedPageBreak/>
        <w:t>政务云资源使用评估指南</w:t>
      </w:r>
      <w:bookmarkEnd w:id="22"/>
    </w:p>
    <w:p w:rsidR="00862396" w:rsidRDefault="001D0383">
      <w:pPr>
        <w:pStyle w:val="a8"/>
        <w:spacing w:before="312" w:after="312"/>
      </w:pPr>
      <w:bookmarkStart w:id="23" w:name="_Toc77760609"/>
      <w:r>
        <w:rPr>
          <w:rFonts w:hint="eastAsia"/>
        </w:rPr>
        <w:t>1</w:t>
      </w:r>
      <w:r>
        <w:rPr>
          <w:rFonts w:hint="eastAsia"/>
        </w:rPr>
        <w:t>范围</w:t>
      </w:r>
      <w:bookmarkEnd w:id="23"/>
    </w:p>
    <w:p w:rsidR="00862396" w:rsidRDefault="001D0383">
      <w:pPr>
        <w:pStyle w:val="a9"/>
      </w:pPr>
      <w:r>
        <w:rPr>
          <w:rFonts w:hint="eastAsia"/>
        </w:rPr>
        <w:t>本标准给出了通用情况下政务云资源使用统计和评估的描述，规定了政务云使用过程中应具备的资源统计类型及正常数值范围等要求。</w:t>
      </w:r>
    </w:p>
    <w:p w:rsidR="00862396" w:rsidRDefault="001D0383">
      <w:pPr>
        <w:pStyle w:val="a9"/>
      </w:pPr>
      <w:r>
        <w:rPr>
          <w:rFonts w:hint="eastAsia"/>
        </w:rPr>
        <w:t>本标准适用于对政务云平台软硬件资源使用率评估，可为政务云使用过程中资源申请及扩容缩容提供依据。</w:t>
      </w:r>
    </w:p>
    <w:p w:rsidR="00862396" w:rsidRDefault="001D0383">
      <w:pPr>
        <w:pStyle w:val="a8"/>
        <w:spacing w:before="312" w:after="312"/>
      </w:pPr>
      <w:bookmarkStart w:id="24" w:name="_Toc77760610"/>
      <w:r>
        <w:rPr>
          <w:rFonts w:hint="eastAsia"/>
        </w:rPr>
        <w:t>2</w:t>
      </w:r>
      <w:r>
        <w:rPr>
          <w:rFonts w:hint="eastAsia"/>
        </w:rPr>
        <w:t>规范性引用文件</w:t>
      </w:r>
      <w:bookmarkEnd w:id="24"/>
    </w:p>
    <w:p w:rsidR="00862396" w:rsidRDefault="001D0383">
      <w:pPr>
        <w:pStyle w:val="a9"/>
      </w:pPr>
      <w:r>
        <w:rPr>
          <w:rFonts w:hint="eastAsia"/>
        </w:rPr>
        <w:t>下列文件中的内容对于本文件中条款的形成是必不可少的，凡是注日期的引用文件，仅注日期的版本适用于本文件，不注明日期的引用文件，其最新版本（包含所有的修改单）适用于本文件。</w:t>
      </w:r>
    </w:p>
    <w:p w:rsidR="00862396" w:rsidRDefault="001D0383">
      <w:pPr>
        <w:pStyle w:val="a9"/>
      </w:pPr>
      <w:r>
        <w:t xml:space="preserve">GB/T 20984-2007 </w:t>
      </w:r>
      <w:r>
        <w:t>信息安全技术</w:t>
      </w:r>
      <w:r>
        <w:t xml:space="preserve"> </w:t>
      </w:r>
      <w:r>
        <w:t>信息安全风险评估规范</w:t>
      </w:r>
    </w:p>
    <w:p w:rsidR="00862396" w:rsidRDefault="001D0383">
      <w:pPr>
        <w:pStyle w:val="a9"/>
      </w:pPr>
      <w:r>
        <w:t>GB/T</w:t>
      </w:r>
      <w:r>
        <w:t xml:space="preserve"> 28827.1-2012 </w:t>
      </w:r>
      <w:r>
        <w:t>信息技术服务</w:t>
      </w:r>
      <w:r>
        <w:t xml:space="preserve"> </w:t>
      </w:r>
      <w:r>
        <w:t>运行维护</w:t>
      </w:r>
      <w:r>
        <w:t xml:space="preserve"> </w:t>
      </w:r>
      <w:r>
        <w:t>第</w:t>
      </w:r>
      <w:r>
        <w:t>1</w:t>
      </w:r>
      <w:r>
        <w:t>部分：通用要求</w:t>
      </w:r>
    </w:p>
    <w:p w:rsidR="00862396" w:rsidRDefault="001D0383">
      <w:pPr>
        <w:pStyle w:val="a9"/>
      </w:pPr>
      <w:r>
        <w:t xml:space="preserve">GB/T 32910.2-2017 </w:t>
      </w:r>
      <w:r>
        <w:t>数据中心</w:t>
      </w:r>
      <w:r>
        <w:t xml:space="preserve"> </w:t>
      </w:r>
      <w:r>
        <w:t>资源利用</w:t>
      </w:r>
      <w:r>
        <w:t xml:space="preserve"> </w:t>
      </w:r>
      <w:r>
        <w:t>第</w:t>
      </w:r>
      <w:r>
        <w:t>2</w:t>
      </w:r>
      <w:r>
        <w:t>部分：关键性能指标设置要求</w:t>
      </w:r>
    </w:p>
    <w:p w:rsidR="00862396" w:rsidRDefault="001D0383">
      <w:pPr>
        <w:pStyle w:val="a9"/>
      </w:pPr>
      <w:r>
        <w:t xml:space="preserve">GB/T 33780.2-2017 </w:t>
      </w:r>
      <w:r>
        <w:t>基于云计算的电子政务公共平台技术规范</w:t>
      </w:r>
      <w:r>
        <w:t xml:space="preserve"> </w:t>
      </w:r>
      <w:r>
        <w:t>第</w:t>
      </w:r>
      <w:r>
        <w:t>2</w:t>
      </w:r>
      <w:r>
        <w:t>部分：功能和性能</w:t>
      </w:r>
    </w:p>
    <w:p w:rsidR="00862396" w:rsidRDefault="001D0383">
      <w:pPr>
        <w:pStyle w:val="a9"/>
      </w:pPr>
      <w:r>
        <w:t xml:space="preserve">GB/T 34077.1-2017 </w:t>
      </w:r>
      <w:r>
        <w:t>基于云计算的电子政务公共平台管理规范</w:t>
      </w:r>
      <w:r>
        <w:t xml:space="preserve"> </w:t>
      </w:r>
      <w:r>
        <w:t>第</w:t>
      </w:r>
      <w:r>
        <w:t>1</w:t>
      </w:r>
      <w:r>
        <w:t>部分服务质量评估</w:t>
      </w:r>
    </w:p>
    <w:p w:rsidR="00862396" w:rsidRDefault="001D0383">
      <w:pPr>
        <w:pStyle w:val="a9"/>
      </w:pPr>
      <w:r>
        <w:t xml:space="preserve">GB/T 34078.1-2017 </w:t>
      </w:r>
      <w:r>
        <w:t>基于云计算的电子政务公共平台总体规范第</w:t>
      </w:r>
      <w:r>
        <w:t>1</w:t>
      </w:r>
      <w:r>
        <w:t>部分：术语和定义</w:t>
      </w:r>
    </w:p>
    <w:p w:rsidR="00862396" w:rsidRDefault="001D0383">
      <w:pPr>
        <w:pStyle w:val="a9"/>
      </w:pPr>
      <w:r>
        <w:t xml:space="preserve">GB/T 34942-2017 </w:t>
      </w:r>
      <w:r>
        <w:t>信息安全技术</w:t>
      </w:r>
      <w:r>
        <w:t xml:space="preserve"> </w:t>
      </w:r>
      <w:r>
        <w:t>云计算服务安全能力评</w:t>
      </w:r>
      <w:r>
        <w:t>估方法</w:t>
      </w:r>
    </w:p>
    <w:p w:rsidR="00862396" w:rsidRDefault="001D0383">
      <w:pPr>
        <w:pStyle w:val="a9"/>
      </w:pPr>
      <w:r>
        <w:t xml:space="preserve">GB/T 36326-2018 </w:t>
      </w:r>
      <w:r>
        <w:t>信息技术</w:t>
      </w:r>
      <w:r>
        <w:t xml:space="preserve"> </w:t>
      </w:r>
      <w:r>
        <w:t>云计算</w:t>
      </w:r>
      <w:r>
        <w:t xml:space="preserve"> </w:t>
      </w:r>
      <w:r>
        <w:t>云服务运营通用要求</w:t>
      </w:r>
    </w:p>
    <w:p w:rsidR="00862396" w:rsidRDefault="001D0383">
      <w:pPr>
        <w:pStyle w:val="a8"/>
        <w:spacing w:before="312" w:after="312"/>
      </w:pPr>
      <w:bookmarkStart w:id="25" w:name="_Toc77760611"/>
      <w:r>
        <w:rPr>
          <w:rFonts w:hint="eastAsia"/>
        </w:rPr>
        <w:t>3</w:t>
      </w:r>
      <w:r>
        <w:rPr>
          <w:rFonts w:hint="eastAsia"/>
        </w:rPr>
        <w:t>术语和定义</w:t>
      </w:r>
      <w:bookmarkEnd w:id="25"/>
    </w:p>
    <w:p w:rsidR="00862396" w:rsidRDefault="001D0383">
      <w:pPr>
        <w:pStyle w:val="a9"/>
      </w:pPr>
      <w:r>
        <w:t>GB/T 34078.1-2017</w:t>
      </w:r>
      <w:r>
        <w:rPr>
          <w:rFonts w:hint="eastAsia"/>
        </w:rPr>
        <w:t>及</w:t>
      </w:r>
      <w:r>
        <w:t>GB/T 36326-2018</w:t>
      </w:r>
      <w:r>
        <w:rPr>
          <w:rFonts w:hint="eastAsia"/>
        </w:rPr>
        <w:t>界定的以及下列术语和定义适用于本文件。为了文件使用，以下重复列出</w:t>
      </w:r>
      <w:r>
        <w:t>GB/T 34078.1-2017</w:t>
      </w:r>
      <w:r>
        <w:t>及</w:t>
      </w:r>
      <w:r>
        <w:t>GB/T 36326-2018</w:t>
      </w:r>
      <w:r>
        <w:rPr>
          <w:rFonts w:hint="eastAsia"/>
        </w:rPr>
        <w:t>中部分术语和定义。</w:t>
      </w:r>
    </w:p>
    <w:p w:rsidR="00862396" w:rsidRDefault="001D0383">
      <w:pPr>
        <w:pStyle w:val="aa"/>
        <w:spacing w:before="156" w:after="156"/>
      </w:pPr>
      <w:r>
        <w:rPr>
          <w:rFonts w:hint="eastAsia"/>
        </w:rPr>
        <w:t>3</w:t>
      </w:r>
      <w:r>
        <w:t>.1</w:t>
      </w:r>
    </w:p>
    <w:p w:rsidR="00862396" w:rsidRDefault="001D0383">
      <w:pPr>
        <w:pStyle w:val="a9"/>
        <w:rPr>
          <w:rFonts w:ascii="黑体" w:eastAsia="黑体" w:hAnsi="黑体"/>
        </w:rPr>
      </w:pPr>
      <w:r>
        <w:rPr>
          <w:rFonts w:ascii="黑体" w:eastAsia="黑体" w:hAnsi="黑体" w:hint="eastAsia"/>
        </w:rPr>
        <w:t>云服务</w:t>
      </w:r>
      <w:r>
        <w:rPr>
          <w:rFonts w:ascii="黑体" w:eastAsia="黑体" w:hAnsi="黑体" w:hint="eastAsia"/>
        </w:rPr>
        <w:t xml:space="preserve"> clo</w:t>
      </w:r>
      <w:r>
        <w:rPr>
          <w:rFonts w:ascii="黑体" w:eastAsia="黑体" w:hAnsi="黑体"/>
        </w:rPr>
        <w:t>ud service</w:t>
      </w:r>
    </w:p>
    <w:p w:rsidR="00862396" w:rsidRDefault="001D0383">
      <w:pPr>
        <w:pStyle w:val="a9"/>
      </w:pPr>
      <w:r>
        <w:rPr>
          <w:rFonts w:hint="eastAsia"/>
        </w:rPr>
        <w:t>通过云计算已定义的接口提供的一种或多种能力。</w:t>
      </w:r>
    </w:p>
    <w:p w:rsidR="00862396" w:rsidRDefault="001D0383">
      <w:pPr>
        <w:pStyle w:val="ab"/>
        <w:ind w:left="811" w:hanging="448"/>
      </w:pPr>
      <w:r>
        <w:rPr>
          <w:rFonts w:hint="eastAsia"/>
        </w:rPr>
        <w:t>注：</w:t>
      </w:r>
      <w:r>
        <w:t>GB/T 32400-2015</w:t>
      </w:r>
      <w:r>
        <w:rPr>
          <w:rFonts w:hint="eastAsia"/>
        </w:rPr>
        <w:t>，定义</w:t>
      </w:r>
      <w:r>
        <w:rPr>
          <w:rFonts w:hint="eastAsia"/>
        </w:rPr>
        <w:t>3</w:t>
      </w:r>
      <w:r>
        <w:t>.2.8</w:t>
      </w:r>
    </w:p>
    <w:p w:rsidR="00862396" w:rsidRDefault="001D0383">
      <w:pPr>
        <w:pStyle w:val="aa"/>
        <w:spacing w:before="156" w:after="156"/>
      </w:pPr>
      <w:r>
        <w:rPr>
          <w:rFonts w:hint="eastAsia"/>
        </w:rPr>
        <w:t>3</w:t>
      </w:r>
      <w:r>
        <w:t>.2</w:t>
      </w:r>
    </w:p>
    <w:p w:rsidR="00862396" w:rsidRDefault="001D0383">
      <w:pPr>
        <w:pStyle w:val="a9"/>
        <w:rPr>
          <w:rFonts w:ascii="黑体" w:eastAsia="黑体" w:hAnsi="黑体"/>
        </w:rPr>
      </w:pPr>
      <w:r>
        <w:rPr>
          <w:rFonts w:ascii="黑体" w:eastAsia="黑体" w:hAnsi="黑体" w:hint="eastAsia"/>
        </w:rPr>
        <w:t>云服务客户</w:t>
      </w:r>
      <w:r>
        <w:rPr>
          <w:rFonts w:ascii="黑体" w:eastAsia="黑体" w:hAnsi="黑体" w:hint="eastAsia"/>
        </w:rPr>
        <w:t xml:space="preserve"> cl</w:t>
      </w:r>
      <w:r>
        <w:rPr>
          <w:rFonts w:ascii="黑体" w:eastAsia="黑体" w:hAnsi="黑体"/>
        </w:rPr>
        <w:t xml:space="preserve">oud service </w:t>
      </w:r>
      <w:r>
        <w:rPr>
          <w:rFonts w:ascii="黑体" w:eastAsia="黑体" w:hAnsi="黑体"/>
        </w:rPr>
        <w:t>customer</w:t>
      </w:r>
    </w:p>
    <w:p w:rsidR="00862396" w:rsidRDefault="001D0383">
      <w:pPr>
        <w:pStyle w:val="a9"/>
      </w:pPr>
      <w:r>
        <w:rPr>
          <w:rFonts w:hint="eastAsia"/>
        </w:rPr>
        <w:t>为使用云服务而处于一定业务关系中的参与方。</w:t>
      </w:r>
    </w:p>
    <w:p w:rsidR="00862396" w:rsidRDefault="001D0383">
      <w:pPr>
        <w:pStyle w:val="ab"/>
        <w:ind w:left="811" w:hanging="448"/>
      </w:pPr>
      <w:r>
        <w:rPr>
          <w:rFonts w:hint="eastAsia"/>
        </w:rPr>
        <w:t>注：业务关系不一定包含经济条款。</w:t>
      </w:r>
    </w:p>
    <w:p w:rsidR="00862396" w:rsidRDefault="001D0383">
      <w:pPr>
        <w:pStyle w:val="aa"/>
        <w:spacing w:before="156" w:after="156"/>
      </w:pPr>
      <w:r>
        <w:rPr>
          <w:rFonts w:hint="eastAsia"/>
        </w:rPr>
        <w:t>3</w:t>
      </w:r>
      <w:r>
        <w:t xml:space="preserve">.3 </w:t>
      </w:r>
    </w:p>
    <w:p w:rsidR="00862396" w:rsidRDefault="001D0383">
      <w:pPr>
        <w:pStyle w:val="a9"/>
        <w:rPr>
          <w:rFonts w:ascii="黑体" w:eastAsia="黑体" w:hAnsi="黑体"/>
        </w:rPr>
      </w:pPr>
      <w:r>
        <w:rPr>
          <w:rFonts w:ascii="黑体" w:eastAsia="黑体" w:hAnsi="黑体" w:hint="eastAsia"/>
        </w:rPr>
        <w:t>云审计者</w:t>
      </w:r>
      <w:r>
        <w:rPr>
          <w:rFonts w:ascii="黑体" w:eastAsia="黑体" w:hAnsi="黑体" w:hint="eastAsia"/>
        </w:rPr>
        <w:t xml:space="preserve"> cl</w:t>
      </w:r>
      <w:r>
        <w:rPr>
          <w:rFonts w:ascii="黑体" w:eastAsia="黑体" w:hAnsi="黑体"/>
        </w:rPr>
        <w:t>oud application portability</w:t>
      </w:r>
    </w:p>
    <w:p w:rsidR="00862396" w:rsidRDefault="001D0383">
      <w:pPr>
        <w:pStyle w:val="a9"/>
      </w:pPr>
      <w:r>
        <w:rPr>
          <w:rFonts w:hint="eastAsia"/>
        </w:rPr>
        <w:t>负责审计云服务的供应和使用的一类云服务合作者。</w:t>
      </w:r>
    </w:p>
    <w:p w:rsidR="00862396" w:rsidRDefault="001D0383">
      <w:pPr>
        <w:pStyle w:val="aa"/>
        <w:spacing w:before="156" w:after="156"/>
      </w:pPr>
      <w:r>
        <w:rPr>
          <w:rFonts w:hint="eastAsia"/>
        </w:rPr>
        <w:lastRenderedPageBreak/>
        <w:t>3</w:t>
      </w:r>
      <w:r>
        <w:t xml:space="preserve">.4 </w:t>
      </w:r>
    </w:p>
    <w:p w:rsidR="00862396" w:rsidRDefault="001D0383">
      <w:pPr>
        <w:pStyle w:val="a9"/>
        <w:rPr>
          <w:rFonts w:ascii="黑体" w:eastAsia="黑体" w:hAnsi="黑体"/>
        </w:rPr>
      </w:pPr>
      <w:r>
        <w:rPr>
          <w:rFonts w:ascii="黑体" w:eastAsia="黑体" w:hAnsi="黑体" w:hint="eastAsia"/>
        </w:rPr>
        <w:t>云计算</w:t>
      </w:r>
      <w:r>
        <w:rPr>
          <w:rFonts w:ascii="黑体" w:eastAsia="黑体" w:hAnsi="黑体" w:hint="eastAsia"/>
        </w:rPr>
        <w:t xml:space="preserve"> clou</w:t>
      </w:r>
      <w:r>
        <w:rPr>
          <w:rFonts w:ascii="黑体" w:eastAsia="黑体" w:hAnsi="黑体"/>
        </w:rPr>
        <w:t>d computing</w:t>
      </w:r>
    </w:p>
    <w:p w:rsidR="00862396" w:rsidRDefault="001D0383">
      <w:pPr>
        <w:pStyle w:val="a9"/>
      </w:pPr>
      <w:r>
        <w:rPr>
          <w:rFonts w:hint="eastAsia"/>
        </w:rPr>
        <w:t>一种通过网络将可伸缩、弹性的共享物理和虚拟资源池以按需自服务的方式供应和管理的模式。</w:t>
      </w:r>
    </w:p>
    <w:p w:rsidR="00862396" w:rsidRDefault="001D0383">
      <w:pPr>
        <w:pStyle w:val="ab"/>
        <w:ind w:left="811" w:hanging="448"/>
      </w:pPr>
      <w:r>
        <w:rPr>
          <w:rFonts w:hint="eastAsia"/>
        </w:rPr>
        <w:t>注：资源包括服务器、操作系统、网络、软件、应用和存储设备。</w:t>
      </w:r>
    </w:p>
    <w:p w:rsidR="00862396" w:rsidRDefault="001D0383">
      <w:pPr>
        <w:pStyle w:val="aa"/>
        <w:spacing w:before="156" w:after="156"/>
      </w:pPr>
      <w:r>
        <w:rPr>
          <w:rFonts w:hint="eastAsia"/>
        </w:rPr>
        <w:t>3</w:t>
      </w:r>
      <w:r>
        <w:t>.5</w:t>
      </w:r>
    </w:p>
    <w:p w:rsidR="00862396" w:rsidRDefault="001D0383">
      <w:pPr>
        <w:pStyle w:val="a9"/>
        <w:rPr>
          <w:rFonts w:ascii="黑体" w:eastAsia="黑体" w:hAnsi="黑体"/>
        </w:rPr>
      </w:pPr>
      <w:r>
        <w:rPr>
          <w:rFonts w:ascii="黑体" w:eastAsia="黑体" w:hAnsi="黑体" w:hint="eastAsia"/>
        </w:rPr>
        <w:t>云服务合作者</w:t>
      </w:r>
      <w:r>
        <w:rPr>
          <w:rFonts w:ascii="黑体" w:eastAsia="黑体" w:hAnsi="黑体" w:hint="eastAsia"/>
        </w:rPr>
        <w:t xml:space="preserve"> </w:t>
      </w:r>
      <w:r>
        <w:rPr>
          <w:rFonts w:ascii="黑体" w:eastAsia="黑体" w:hAnsi="黑体"/>
        </w:rPr>
        <w:t>cloud service partner</w:t>
      </w:r>
    </w:p>
    <w:p w:rsidR="00862396" w:rsidRDefault="001D0383">
      <w:pPr>
        <w:pStyle w:val="a9"/>
      </w:pPr>
      <w:r>
        <w:rPr>
          <w:rFonts w:hint="eastAsia"/>
        </w:rPr>
        <w:t>支撑或协助云服务提供者少活动，云服务客户活动，或者两者共同活动的参与方。</w:t>
      </w:r>
    </w:p>
    <w:p w:rsidR="00862396" w:rsidRDefault="001D0383">
      <w:r>
        <w:rPr>
          <w:rFonts w:hint="eastAsia"/>
        </w:rPr>
        <w:t>3</w:t>
      </w:r>
      <w:r>
        <w:t>.6</w:t>
      </w:r>
    </w:p>
    <w:p w:rsidR="00862396" w:rsidRDefault="001D0383">
      <w:pPr>
        <w:pStyle w:val="a9"/>
        <w:rPr>
          <w:rFonts w:ascii="黑体" w:eastAsia="黑体" w:hAnsi="黑体"/>
        </w:rPr>
      </w:pPr>
      <w:r>
        <w:rPr>
          <w:rFonts w:ascii="黑体" w:eastAsia="黑体" w:hAnsi="黑体" w:hint="eastAsia"/>
        </w:rPr>
        <w:t>云服务提供者</w:t>
      </w:r>
      <w:r>
        <w:rPr>
          <w:rFonts w:ascii="黑体" w:eastAsia="黑体" w:hAnsi="黑体" w:hint="eastAsia"/>
        </w:rPr>
        <w:t xml:space="preserve"> cl</w:t>
      </w:r>
      <w:r>
        <w:rPr>
          <w:rFonts w:ascii="黑体" w:eastAsia="黑体" w:hAnsi="黑体"/>
        </w:rPr>
        <w:t>oud service provider</w:t>
      </w:r>
    </w:p>
    <w:p w:rsidR="00862396" w:rsidRDefault="001D0383">
      <w:pPr>
        <w:pStyle w:val="a9"/>
      </w:pPr>
      <w:r>
        <w:rPr>
          <w:rFonts w:hint="eastAsia"/>
        </w:rPr>
        <w:t>提供云服务的参与方。</w:t>
      </w:r>
    </w:p>
    <w:p w:rsidR="00862396" w:rsidRDefault="001D0383">
      <w:r>
        <w:rPr>
          <w:rFonts w:hint="eastAsia"/>
        </w:rPr>
        <w:t>3</w:t>
      </w:r>
      <w:r>
        <w:t>.7</w:t>
      </w:r>
    </w:p>
    <w:p w:rsidR="00862396" w:rsidRDefault="001D0383">
      <w:pPr>
        <w:pStyle w:val="a9"/>
        <w:rPr>
          <w:rFonts w:ascii="黑体" w:eastAsia="黑体" w:hAnsi="黑体"/>
        </w:rPr>
      </w:pPr>
      <w:r>
        <w:rPr>
          <w:rFonts w:ascii="黑体" w:eastAsia="黑体" w:hAnsi="黑体" w:hint="eastAsia"/>
        </w:rPr>
        <w:t>云服务用户</w:t>
      </w:r>
      <w:r>
        <w:rPr>
          <w:rFonts w:ascii="黑体" w:eastAsia="黑体" w:hAnsi="黑体" w:hint="eastAsia"/>
        </w:rPr>
        <w:t xml:space="preserve"> clou</w:t>
      </w:r>
      <w:r>
        <w:rPr>
          <w:rFonts w:ascii="黑体" w:eastAsia="黑体" w:hAnsi="黑体"/>
        </w:rPr>
        <w:t>d service user</w:t>
      </w:r>
    </w:p>
    <w:p w:rsidR="00862396" w:rsidRDefault="001D0383">
      <w:pPr>
        <w:pStyle w:val="a9"/>
      </w:pPr>
      <w:r>
        <w:rPr>
          <w:rFonts w:hint="eastAsia"/>
        </w:rPr>
        <w:t>云服务客户中使用云服务的自然人或实体代表。</w:t>
      </w:r>
    </w:p>
    <w:p w:rsidR="00862396" w:rsidRDefault="001D0383">
      <w:r>
        <w:rPr>
          <w:rFonts w:hint="eastAsia"/>
        </w:rPr>
        <w:t>3</w:t>
      </w:r>
      <w:r>
        <w:t>.8</w:t>
      </w:r>
    </w:p>
    <w:p w:rsidR="00862396" w:rsidRDefault="001D0383">
      <w:pPr>
        <w:pStyle w:val="a9"/>
        <w:rPr>
          <w:rFonts w:ascii="黑体" w:eastAsia="黑体" w:hAnsi="黑体"/>
        </w:rPr>
      </w:pPr>
      <w:r>
        <w:rPr>
          <w:rFonts w:ascii="黑体" w:eastAsia="黑体" w:hAnsi="黑体" w:hint="eastAsia"/>
        </w:rPr>
        <w:t>可度量的服务</w:t>
      </w:r>
      <w:r>
        <w:rPr>
          <w:rFonts w:ascii="黑体" w:eastAsia="黑体" w:hAnsi="黑体" w:hint="eastAsia"/>
        </w:rPr>
        <w:t xml:space="preserve"> me</w:t>
      </w:r>
      <w:r>
        <w:rPr>
          <w:rFonts w:ascii="黑体" w:eastAsia="黑体" w:hAnsi="黑体"/>
        </w:rPr>
        <w:t>asured service</w:t>
      </w:r>
    </w:p>
    <w:p w:rsidR="00862396" w:rsidRDefault="001D0383">
      <w:pPr>
        <w:pStyle w:val="a9"/>
      </w:pPr>
      <w:r>
        <w:rPr>
          <w:rFonts w:hint="eastAsia"/>
        </w:rPr>
        <w:t>通过对云服务的可计量的交付实现对和量的监控、控制、汇报和计费。</w:t>
      </w:r>
    </w:p>
    <w:p w:rsidR="00862396" w:rsidRDefault="001D0383">
      <w:pPr>
        <w:pStyle w:val="aa"/>
        <w:spacing w:before="156" w:after="156"/>
      </w:pPr>
      <w:r>
        <w:rPr>
          <w:rFonts w:hint="eastAsia"/>
        </w:rPr>
        <w:t>3</w:t>
      </w:r>
      <w:r>
        <w:t>.9</w:t>
      </w:r>
    </w:p>
    <w:p w:rsidR="00862396" w:rsidRDefault="001D0383">
      <w:pPr>
        <w:pStyle w:val="a9"/>
        <w:rPr>
          <w:rFonts w:ascii="黑体" w:eastAsia="黑体" w:hAnsi="黑体"/>
        </w:rPr>
      </w:pPr>
      <w:r>
        <w:rPr>
          <w:rFonts w:ascii="黑体" w:eastAsia="黑体" w:hAnsi="黑体" w:hint="eastAsia"/>
        </w:rPr>
        <w:t>资源池化</w:t>
      </w:r>
      <w:r>
        <w:rPr>
          <w:rFonts w:ascii="黑体" w:eastAsia="黑体" w:hAnsi="黑体" w:hint="eastAsia"/>
        </w:rPr>
        <w:t xml:space="preserve"> re</w:t>
      </w:r>
      <w:r>
        <w:rPr>
          <w:rFonts w:ascii="黑体" w:eastAsia="黑体" w:hAnsi="黑体"/>
        </w:rPr>
        <w:t>source pooling</w:t>
      </w:r>
    </w:p>
    <w:p w:rsidR="00862396" w:rsidRDefault="001D0383">
      <w:pPr>
        <w:pStyle w:val="a9"/>
      </w:pPr>
      <w:r>
        <w:rPr>
          <w:rFonts w:hint="eastAsia"/>
        </w:rPr>
        <w:t>将云服务提供者的物理或虚拟资源集成起来服务于一个或多个云服务客户。</w:t>
      </w:r>
    </w:p>
    <w:p w:rsidR="00862396" w:rsidRDefault="001D0383">
      <w:pPr>
        <w:pStyle w:val="a8"/>
        <w:spacing w:before="312" w:after="312"/>
      </w:pPr>
      <w:bookmarkStart w:id="26" w:name="_Toc77760612"/>
      <w:r>
        <w:rPr>
          <w:rFonts w:hint="eastAsia"/>
        </w:rPr>
        <w:t>4</w:t>
      </w:r>
      <w:r>
        <w:rPr>
          <w:rFonts w:hint="eastAsia"/>
        </w:rPr>
        <w:t>综述</w:t>
      </w:r>
      <w:bookmarkEnd w:id="26"/>
    </w:p>
    <w:p w:rsidR="00862396" w:rsidRDefault="001D0383">
      <w:pPr>
        <w:pStyle w:val="aa"/>
        <w:spacing w:before="156" w:after="156"/>
      </w:pPr>
      <w:r>
        <w:rPr>
          <w:rFonts w:hint="eastAsia"/>
        </w:rPr>
        <w:t>4</w:t>
      </w:r>
      <w:r>
        <w:t xml:space="preserve">.1 </w:t>
      </w:r>
      <w:r>
        <w:rPr>
          <w:rFonts w:hint="eastAsia"/>
        </w:rPr>
        <w:t>政务云资源评估总体描述</w:t>
      </w:r>
    </w:p>
    <w:p w:rsidR="00862396" w:rsidRDefault="001D0383">
      <w:pPr>
        <w:pStyle w:val="a9"/>
      </w:pPr>
      <w:r>
        <w:rPr>
          <w:rFonts w:hint="eastAsia"/>
        </w:rPr>
        <w:t>对云服务使用者而言，资源包括硬件资源、软件资源、安全资源等部分，结合不同的资源属性，抽取共性的云服务使用特征，给出各项资源的具体使用评估要求。</w:t>
      </w:r>
    </w:p>
    <w:p w:rsidR="00862396" w:rsidRDefault="001D0383">
      <w:pPr>
        <w:pStyle w:val="aa"/>
        <w:spacing w:before="156" w:after="156"/>
      </w:pPr>
      <w:r>
        <w:rPr>
          <w:rFonts w:hint="eastAsia"/>
        </w:rPr>
        <w:t>4</w:t>
      </w:r>
      <w:r>
        <w:t xml:space="preserve">.2 </w:t>
      </w:r>
      <w:r>
        <w:rPr>
          <w:rFonts w:hint="eastAsia"/>
        </w:rPr>
        <w:t>评估类别</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分为硬件资源、软件资源、安全资源三大类，三类资源处于不同层次，在使用上存在内部关联属性。</w:t>
      </w:r>
    </w:p>
    <w:p w:rsidR="00862396" w:rsidRDefault="001D0383">
      <w:pPr>
        <w:pStyle w:val="ac"/>
        <w:spacing w:before="156" w:after="156"/>
      </w:pPr>
      <w:r>
        <w:rPr>
          <w:rFonts w:hint="eastAsia"/>
        </w:rPr>
        <w:t>4</w:t>
      </w:r>
      <w:r>
        <w:t>.2.1</w:t>
      </w:r>
      <w:r>
        <w:rPr>
          <w:rFonts w:hint="eastAsia"/>
        </w:rPr>
        <w:t>硬件资源</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硬件资源应至少包括：</w:t>
      </w:r>
    </w:p>
    <w:p w:rsidR="00862396" w:rsidRDefault="001D0383">
      <w:pPr>
        <w:pStyle w:val="a6"/>
        <w:numPr>
          <w:ilvl w:val="0"/>
          <w:numId w:val="1"/>
        </w:numPr>
        <w:ind w:firstLineChars="0"/>
        <w:rPr>
          <w:rFonts w:ascii="宋体" w:eastAsia="宋体" w:hAnsi="宋体"/>
        </w:rPr>
      </w:pPr>
      <w:r>
        <w:rPr>
          <w:rFonts w:ascii="宋体" w:eastAsia="宋体" w:hAnsi="宋体"/>
        </w:rPr>
        <w:t>CPU</w:t>
      </w:r>
      <w:r>
        <w:rPr>
          <w:rFonts w:ascii="宋体" w:eastAsia="宋体" w:hAnsi="宋体" w:hint="eastAsia"/>
        </w:rPr>
        <w:t>资源</w:t>
      </w:r>
    </w:p>
    <w:p w:rsidR="00862396" w:rsidRDefault="001D0383">
      <w:pPr>
        <w:pStyle w:val="a6"/>
        <w:numPr>
          <w:ilvl w:val="0"/>
          <w:numId w:val="1"/>
        </w:numPr>
        <w:ind w:firstLineChars="0"/>
        <w:rPr>
          <w:rFonts w:ascii="宋体" w:eastAsia="宋体" w:hAnsi="宋体"/>
        </w:rPr>
      </w:pPr>
      <w:r>
        <w:rPr>
          <w:rFonts w:ascii="宋体" w:eastAsia="宋体" w:hAnsi="宋体" w:hint="eastAsia"/>
        </w:rPr>
        <w:t>内存资源</w:t>
      </w:r>
    </w:p>
    <w:p w:rsidR="00862396" w:rsidRDefault="001D0383">
      <w:pPr>
        <w:pStyle w:val="a6"/>
        <w:numPr>
          <w:ilvl w:val="0"/>
          <w:numId w:val="1"/>
        </w:numPr>
        <w:ind w:firstLineChars="0"/>
        <w:rPr>
          <w:rFonts w:ascii="宋体" w:eastAsia="宋体" w:hAnsi="宋体"/>
        </w:rPr>
      </w:pPr>
      <w:r>
        <w:rPr>
          <w:rFonts w:ascii="宋体" w:eastAsia="宋体" w:hAnsi="宋体" w:hint="eastAsia"/>
        </w:rPr>
        <w:t>存储资源</w:t>
      </w:r>
    </w:p>
    <w:p w:rsidR="00862396" w:rsidRDefault="001D0383">
      <w:pPr>
        <w:pStyle w:val="a6"/>
        <w:numPr>
          <w:ilvl w:val="0"/>
          <w:numId w:val="1"/>
        </w:numPr>
        <w:ind w:firstLineChars="0"/>
        <w:rPr>
          <w:rFonts w:ascii="宋体" w:eastAsia="宋体" w:hAnsi="宋体"/>
        </w:rPr>
      </w:pPr>
      <w:r>
        <w:rPr>
          <w:rFonts w:ascii="宋体" w:eastAsia="宋体" w:hAnsi="宋体" w:hint="eastAsia"/>
        </w:rPr>
        <w:t>I</w:t>
      </w:r>
      <w:r>
        <w:rPr>
          <w:rFonts w:ascii="宋体" w:eastAsia="宋体" w:hAnsi="宋体"/>
        </w:rPr>
        <w:t>O</w:t>
      </w:r>
      <w:r>
        <w:rPr>
          <w:rFonts w:ascii="宋体" w:eastAsia="宋体" w:hAnsi="宋体" w:hint="eastAsia"/>
        </w:rPr>
        <w:t>资源</w:t>
      </w:r>
    </w:p>
    <w:p w:rsidR="00862396" w:rsidRDefault="001D0383">
      <w:pPr>
        <w:pStyle w:val="a6"/>
        <w:numPr>
          <w:ilvl w:val="0"/>
          <w:numId w:val="1"/>
        </w:numPr>
        <w:ind w:firstLineChars="0"/>
        <w:rPr>
          <w:rFonts w:ascii="宋体" w:eastAsia="宋体" w:hAnsi="宋体"/>
        </w:rPr>
      </w:pPr>
      <w:r>
        <w:rPr>
          <w:rFonts w:ascii="宋体" w:eastAsia="宋体" w:hAnsi="宋体" w:hint="eastAsia"/>
        </w:rPr>
        <w:t>网络资源</w:t>
      </w:r>
    </w:p>
    <w:p w:rsidR="00862396" w:rsidRDefault="001D0383">
      <w:pPr>
        <w:pStyle w:val="ac"/>
        <w:spacing w:before="156" w:after="156"/>
      </w:pPr>
      <w:r>
        <w:rPr>
          <w:rFonts w:hint="eastAsia"/>
        </w:rPr>
        <w:lastRenderedPageBreak/>
        <w:t>4</w:t>
      </w:r>
      <w:r>
        <w:t>.2.2</w:t>
      </w:r>
      <w:r>
        <w:rPr>
          <w:rFonts w:hint="eastAsia"/>
        </w:rPr>
        <w:t>软件资源</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软件资源应至少包括</w:t>
      </w:r>
    </w:p>
    <w:p w:rsidR="00862396" w:rsidRDefault="001D0383">
      <w:pPr>
        <w:pStyle w:val="a6"/>
        <w:numPr>
          <w:ilvl w:val="0"/>
          <w:numId w:val="2"/>
        </w:numPr>
        <w:ind w:firstLineChars="0"/>
        <w:rPr>
          <w:rFonts w:ascii="宋体" w:eastAsia="宋体" w:hAnsi="宋体"/>
        </w:rPr>
      </w:pPr>
      <w:r>
        <w:rPr>
          <w:rFonts w:ascii="宋体" w:eastAsia="宋体" w:hAnsi="宋体" w:hint="eastAsia"/>
        </w:rPr>
        <w:t>操作系统</w:t>
      </w:r>
    </w:p>
    <w:p w:rsidR="00862396" w:rsidRDefault="001D0383">
      <w:pPr>
        <w:pStyle w:val="a6"/>
        <w:numPr>
          <w:ilvl w:val="0"/>
          <w:numId w:val="2"/>
        </w:numPr>
        <w:ind w:firstLineChars="0"/>
        <w:rPr>
          <w:rFonts w:ascii="宋体" w:eastAsia="宋体" w:hAnsi="宋体"/>
        </w:rPr>
      </w:pPr>
      <w:r>
        <w:rPr>
          <w:rFonts w:ascii="宋体" w:eastAsia="宋体" w:hAnsi="宋体" w:hint="eastAsia"/>
        </w:rPr>
        <w:t>数据库</w:t>
      </w:r>
    </w:p>
    <w:p w:rsidR="00862396" w:rsidRDefault="001D0383">
      <w:pPr>
        <w:pStyle w:val="a6"/>
        <w:numPr>
          <w:ilvl w:val="0"/>
          <w:numId w:val="2"/>
        </w:numPr>
        <w:ind w:firstLineChars="0"/>
        <w:rPr>
          <w:rFonts w:ascii="宋体" w:eastAsia="宋体" w:hAnsi="宋体"/>
        </w:rPr>
      </w:pPr>
      <w:r>
        <w:rPr>
          <w:rFonts w:ascii="宋体" w:eastAsia="宋体" w:hAnsi="宋体" w:hint="eastAsia"/>
        </w:rPr>
        <w:t>中间件</w:t>
      </w:r>
    </w:p>
    <w:p w:rsidR="00862396" w:rsidRDefault="001D0383">
      <w:pPr>
        <w:pStyle w:val="a6"/>
        <w:numPr>
          <w:ilvl w:val="0"/>
          <w:numId w:val="2"/>
        </w:numPr>
        <w:ind w:firstLineChars="0"/>
        <w:rPr>
          <w:rFonts w:ascii="宋体" w:eastAsia="宋体" w:hAnsi="宋体"/>
        </w:rPr>
      </w:pPr>
      <w:r>
        <w:rPr>
          <w:rFonts w:ascii="宋体" w:eastAsia="宋体" w:hAnsi="宋体" w:hint="eastAsia"/>
        </w:rPr>
        <w:t>其它商业软件</w:t>
      </w:r>
    </w:p>
    <w:p w:rsidR="00862396" w:rsidRDefault="001D0383">
      <w:pPr>
        <w:pStyle w:val="ac"/>
        <w:spacing w:before="156" w:after="156"/>
      </w:pPr>
      <w:r>
        <w:rPr>
          <w:rFonts w:hint="eastAsia"/>
        </w:rPr>
        <w:t>4</w:t>
      </w:r>
      <w:r>
        <w:t>.2.3</w:t>
      </w:r>
      <w:r>
        <w:rPr>
          <w:rFonts w:hint="eastAsia"/>
        </w:rPr>
        <w:t>安全资源</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安全资源应至少包括</w:t>
      </w:r>
    </w:p>
    <w:p w:rsidR="00862396" w:rsidRDefault="001D0383">
      <w:pPr>
        <w:pStyle w:val="a6"/>
        <w:numPr>
          <w:ilvl w:val="0"/>
          <w:numId w:val="3"/>
        </w:numPr>
        <w:ind w:firstLineChars="0"/>
        <w:rPr>
          <w:rFonts w:ascii="宋体" w:eastAsia="宋体" w:hAnsi="宋体"/>
        </w:rPr>
      </w:pPr>
      <w:r>
        <w:rPr>
          <w:rFonts w:ascii="宋体" w:eastAsia="宋体" w:hAnsi="宋体" w:hint="eastAsia"/>
        </w:rPr>
        <w:t>防病毒资源</w:t>
      </w:r>
    </w:p>
    <w:p w:rsidR="00862396" w:rsidRDefault="001D0383">
      <w:pPr>
        <w:pStyle w:val="a6"/>
        <w:numPr>
          <w:ilvl w:val="0"/>
          <w:numId w:val="3"/>
        </w:numPr>
        <w:ind w:firstLineChars="0"/>
        <w:rPr>
          <w:rFonts w:ascii="宋体" w:eastAsia="宋体" w:hAnsi="宋体"/>
        </w:rPr>
      </w:pPr>
      <w:r>
        <w:rPr>
          <w:rFonts w:ascii="宋体" w:eastAsia="宋体" w:hAnsi="宋体" w:hint="eastAsia"/>
        </w:rPr>
        <w:t>堡垒机资源</w:t>
      </w:r>
    </w:p>
    <w:p w:rsidR="00862396" w:rsidRDefault="001D0383">
      <w:pPr>
        <w:pStyle w:val="a6"/>
        <w:numPr>
          <w:ilvl w:val="0"/>
          <w:numId w:val="3"/>
        </w:numPr>
        <w:ind w:firstLineChars="0"/>
        <w:rPr>
          <w:rFonts w:ascii="宋体" w:eastAsia="宋体" w:hAnsi="宋体"/>
        </w:rPr>
      </w:pPr>
      <w:r>
        <w:rPr>
          <w:rFonts w:ascii="宋体" w:eastAsia="宋体" w:hAnsi="宋体" w:hint="eastAsia"/>
        </w:rPr>
        <w:t>V</w:t>
      </w:r>
      <w:r>
        <w:rPr>
          <w:rFonts w:ascii="宋体" w:eastAsia="宋体" w:hAnsi="宋体"/>
        </w:rPr>
        <w:t>PN</w:t>
      </w:r>
      <w:r>
        <w:rPr>
          <w:rFonts w:ascii="宋体" w:eastAsia="宋体" w:hAnsi="宋体" w:hint="eastAsia"/>
        </w:rPr>
        <w:t>资源</w:t>
      </w:r>
    </w:p>
    <w:p w:rsidR="00862396" w:rsidRDefault="001D0383">
      <w:pPr>
        <w:pStyle w:val="a6"/>
        <w:numPr>
          <w:ilvl w:val="0"/>
          <w:numId w:val="3"/>
        </w:numPr>
        <w:ind w:firstLineChars="0"/>
        <w:rPr>
          <w:rFonts w:ascii="宋体" w:eastAsia="宋体" w:hAnsi="宋体"/>
        </w:rPr>
      </w:pPr>
      <w:r>
        <w:rPr>
          <w:rFonts w:ascii="宋体" w:eastAsia="宋体" w:hAnsi="宋体" w:hint="eastAsia"/>
        </w:rPr>
        <w:t>防火墙资源</w:t>
      </w:r>
    </w:p>
    <w:p w:rsidR="00862396" w:rsidRDefault="001D0383">
      <w:pPr>
        <w:pStyle w:val="a6"/>
        <w:numPr>
          <w:ilvl w:val="0"/>
          <w:numId w:val="3"/>
        </w:numPr>
        <w:ind w:firstLineChars="0"/>
        <w:rPr>
          <w:rFonts w:ascii="宋体" w:eastAsia="宋体" w:hAnsi="宋体"/>
        </w:rPr>
      </w:pPr>
      <w:r>
        <w:rPr>
          <w:rFonts w:ascii="宋体" w:eastAsia="宋体" w:hAnsi="宋体" w:hint="eastAsia"/>
        </w:rPr>
        <w:t>数字证书资源</w:t>
      </w:r>
    </w:p>
    <w:p w:rsidR="00862396" w:rsidRDefault="001D0383">
      <w:pPr>
        <w:pStyle w:val="aa"/>
        <w:spacing w:before="156" w:after="156"/>
      </w:pPr>
      <w:r>
        <w:rPr>
          <w:rFonts w:hint="eastAsia"/>
        </w:rPr>
        <w:t>4</w:t>
      </w:r>
      <w:r>
        <w:t>.3</w:t>
      </w:r>
      <w:r>
        <w:rPr>
          <w:rFonts w:hint="eastAsia"/>
        </w:rPr>
        <w:t>外部特性</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云资源的外部特性，是指用户可以通过使用体验感知到的特性：</w:t>
      </w:r>
    </w:p>
    <w:p w:rsidR="00862396" w:rsidRDefault="001D0383">
      <w:pPr>
        <w:pStyle w:val="a6"/>
        <w:numPr>
          <w:ilvl w:val="0"/>
          <w:numId w:val="4"/>
        </w:numPr>
        <w:ind w:firstLineChars="0"/>
        <w:rPr>
          <w:rFonts w:ascii="宋体" w:eastAsia="宋体" w:hAnsi="宋体"/>
        </w:rPr>
      </w:pPr>
      <w:r>
        <w:rPr>
          <w:rFonts w:ascii="宋体" w:eastAsia="宋体" w:hAnsi="宋体" w:hint="eastAsia"/>
        </w:rPr>
        <w:t>登录异常</w:t>
      </w:r>
    </w:p>
    <w:p w:rsidR="00862396" w:rsidRDefault="001D0383">
      <w:pPr>
        <w:pStyle w:val="a6"/>
        <w:numPr>
          <w:ilvl w:val="0"/>
          <w:numId w:val="4"/>
        </w:numPr>
        <w:ind w:firstLineChars="0"/>
        <w:rPr>
          <w:rFonts w:ascii="宋体" w:eastAsia="宋体" w:hAnsi="宋体"/>
        </w:rPr>
      </w:pPr>
      <w:r>
        <w:rPr>
          <w:rFonts w:ascii="宋体" w:eastAsia="宋体" w:hAnsi="宋体" w:hint="eastAsia"/>
        </w:rPr>
        <w:t>访问延迟</w:t>
      </w:r>
    </w:p>
    <w:p w:rsidR="00862396" w:rsidRDefault="001D0383">
      <w:pPr>
        <w:pStyle w:val="a6"/>
        <w:numPr>
          <w:ilvl w:val="0"/>
          <w:numId w:val="4"/>
        </w:numPr>
        <w:ind w:firstLineChars="0"/>
        <w:rPr>
          <w:rFonts w:ascii="宋体" w:eastAsia="宋体" w:hAnsi="宋体"/>
        </w:rPr>
      </w:pPr>
      <w:r>
        <w:rPr>
          <w:rFonts w:ascii="宋体" w:eastAsia="宋体" w:hAnsi="宋体" w:hint="eastAsia"/>
        </w:rPr>
        <w:t>宕机</w:t>
      </w:r>
    </w:p>
    <w:p w:rsidR="00862396" w:rsidRDefault="001D0383">
      <w:pPr>
        <w:pStyle w:val="a6"/>
        <w:numPr>
          <w:ilvl w:val="0"/>
          <w:numId w:val="4"/>
        </w:numPr>
        <w:ind w:firstLineChars="0"/>
        <w:rPr>
          <w:rFonts w:ascii="宋体" w:eastAsia="宋体" w:hAnsi="宋体"/>
        </w:rPr>
      </w:pPr>
      <w:r>
        <w:rPr>
          <w:rFonts w:ascii="宋体" w:eastAsia="宋体" w:hAnsi="宋体" w:hint="eastAsia"/>
        </w:rPr>
        <w:t>无法读取或写入</w:t>
      </w:r>
    </w:p>
    <w:p w:rsidR="00862396" w:rsidRDefault="001D0383">
      <w:pPr>
        <w:pStyle w:val="aa"/>
        <w:spacing w:before="156" w:after="156"/>
      </w:pPr>
      <w:r>
        <w:rPr>
          <w:rFonts w:hint="eastAsia"/>
        </w:rPr>
        <w:t>4</w:t>
      </w:r>
      <w:r>
        <w:t>.4</w:t>
      </w:r>
      <w:r>
        <w:rPr>
          <w:rFonts w:hint="eastAsia"/>
        </w:rPr>
        <w:t>内部特征</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云资源的内部特征反应了各资源以及应用间协调处理的过程，包括资源使用率、软硬件及安全资源协作特性、资源瓶颈等要素。</w:t>
      </w:r>
    </w:p>
    <w:p w:rsidR="00862396" w:rsidRDefault="001D0383">
      <w:pPr>
        <w:pStyle w:val="a6"/>
        <w:numPr>
          <w:ilvl w:val="0"/>
          <w:numId w:val="5"/>
        </w:numPr>
        <w:ind w:firstLineChars="0"/>
        <w:rPr>
          <w:rFonts w:ascii="宋体" w:eastAsia="宋体" w:hAnsi="宋体"/>
        </w:rPr>
      </w:pPr>
      <w:r>
        <w:rPr>
          <w:rFonts w:ascii="宋体" w:eastAsia="宋体" w:hAnsi="宋体" w:hint="eastAsia"/>
        </w:rPr>
        <w:t>使用率</w:t>
      </w:r>
    </w:p>
    <w:p w:rsidR="00862396" w:rsidRDefault="001D0383">
      <w:pPr>
        <w:pStyle w:val="a6"/>
        <w:numPr>
          <w:ilvl w:val="0"/>
          <w:numId w:val="5"/>
        </w:numPr>
        <w:ind w:firstLineChars="0"/>
        <w:rPr>
          <w:rFonts w:ascii="宋体" w:eastAsia="宋体" w:hAnsi="宋体"/>
        </w:rPr>
      </w:pPr>
      <w:r>
        <w:rPr>
          <w:rFonts w:ascii="宋体" w:eastAsia="宋体" w:hAnsi="宋体" w:hint="eastAsia"/>
        </w:rPr>
        <w:t>协作</w:t>
      </w:r>
    </w:p>
    <w:p w:rsidR="00862396" w:rsidRDefault="001D0383">
      <w:pPr>
        <w:pStyle w:val="a6"/>
        <w:numPr>
          <w:ilvl w:val="0"/>
          <w:numId w:val="5"/>
        </w:numPr>
        <w:ind w:firstLineChars="0"/>
        <w:rPr>
          <w:rFonts w:ascii="宋体" w:eastAsia="宋体" w:hAnsi="宋体"/>
        </w:rPr>
      </w:pPr>
      <w:r>
        <w:rPr>
          <w:rFonts w:ascii="宋体" w:eastAsia="宋体" w:hAnsi="宋体" w:hint="eastAsia"/>
        </w:rPr>
        <w:t>资源瓶颈</w:t>
      </w:r>
    </w:p>
    <w:p w:rsidR="00862396" w:rsidRDefault="001D0383">
      <w:pPr>
        <w:pStyle w:val="a8"/>
        <w:spacing w:before="312" w:after="312"/>
      </w:pPr>
      <w:bookmarkStart w:id="27" w:name="_Toc77760613"/>
      <w:r>
        <w:rPr>
          <w:rFonts w:hint="eastAsia"/>
        </w:rPr>
        <w:t>5</w:t>
      </w:r>
      <w:r>
        <w:rPr>
          <w:rFonts w:hint="eastAsia"/>
        </w:rPr>
        <w:t>要求</w:t>
      </w:r>
      <w:bookmarkEnd w:id="27"/>
    </w:p>
    <w:p w:rsidR="00862396" w:rsidRDefault="001D0383">
      <w:pPr>
        <w:pStyle w:val="aa"/>
        <w:spacing w:before="156" w:after="156"/>
      </w:pPr>
      <w:r>
        <w:t xml:space="preserve">5.1 </w:t>
      </w:r>
      <w:r>
        <w:rPr>
          <w:rFonts w:hint="eastAsia"/>
        </w:rPr>
        <w:t>资源评估方</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应包含云服务管理单位及云审计者，不限于云服务合作者、云服务提供者、云服务客户或云服务用户的参与。评估方工作内容：</w:t>
      </w:r>
    </w:p>
    <w:p w:rsidR="00862396" w:rsidRDefault="001D0383">
      <w:pPr>
        <w:pStyle w:val="a6"/>
        <w:numPr>
          <w:ilvl w:val="0"/>
          <w:numId w:val="6"/>
        </w:numPr>
        <w:ind w:firstLineChars="0"/>
        <w:rPr>
          <w:rFonts w:ascii="宋体" w:eastAsia="宋体" w:hAnsi="宋体"/>
        </w:rPr>
      </w:pPr>
      <w:r>
        <w:rPr>
          <w:rFonts w:ascii="宋体" w:eastAsia="宋体" w:hAnsi="宋体" w:hint="eastAsia"/>
        </w:rPr>
        <w:t>建立规划、设计、建设、配置、测试流程</w:t>
      </w:r>
    </w:p>
    <w:p w:rsidR="00862396" w:rsidRDefault="001D0383">
      <w:pPr>
        <w:pStyle w:val="a6"/>
        <w:numPr>
          <w:ilvl w:val="0"/>
          <w:numId w:val="6"/>
        </w:numPr>
        <w:ind w:firstLineChars="0"/>
        <w:rPr>
          <w:rFonts w:ascii="宋体" w:eastAsia="宋体" w:hAnsi="宋体"/>
        </w:rPr>
      </w:pPr>
      <w:r>
        <w:rPr>
          <w:rFonts w:ascii="宋体" w:eastAsia="宋体" w:hAnsi="宋体" w:hint="eastAsia"/>
        </w:rPr>
        <w:t>建立标准管理机制</w:t>
      </w:r>
    </w:p>
    <w:p w:rsidR="00862396" w:rsidRDefault="001D0383">
      <w:pPr>
        <w:pStyle w:val="a6"/>
        <w:numPr>
          <w:ilvl w:val="0"/>
          <w:numId w:val="6"/>
        </w:numPr>
        <w:ind w:firstLineChars="0"/>
        <w:rPr>
          <w:rFonts w:ascii="宋体" w:eastAsia="宋体" w:hAnsi="宋体"/>
        </w:rPr>
      </w:pPr>
      <w:r>
        <w:rPr>
          <w:rFonts w:ascii="宋体" w:eastAsia="宋体" w:hAnsi="宋体" w:hint="eastAsia"/>
        </w:rPr>
        <w:t>制定完善的方案</w:t>
      </w:r>
    </w:p>
    <w:p w:rsidR="00862396" w:rsidRDefault="001D0383">
      <w:pPr>
        <w:pStyle w:val="a6"/>
        <w:numPr>
          <w:ilvl w:val="0"/>
          <w:numId w:val="6"/>
        </w:numPr>
        <w:ind w:firstLineChars="0"/>
        <w:rPr>
          <w:rFonts w:ascii="宋体" w:eastAsia="宋体" w:hAnsi="宋体"/>
        </w:rPr>
      </w:pPr>
      <w:r>
        <w:rPr>
          <w:rFonts w:ascii="宋体" w:eastAsia="宋体" w:hAnsi="宋体" w:hint="eastAsia"/>
        </w:rPr>
        <w:t>通过技术手段收集评估数据</w:t>
      </w:r>
    </w:p>
    <w:p w:rsidR="00862396" w:rsidRDefault="001D0383">
      <w:pPr>
        <w:pStyle w:val="a6"/>
        <w:numPr>
          <w:ilvl w:val="0"/>
          <w:numId w:val="6"/>
        </w:numPr>
        <w:ind w:firstLineChars="0"/>
        <w:rPr>
          <w:rFonts w:ascii="宋体" w:eastAsia="宋体" w:hAnsi="宋体"/>
        </w:rPr>
      </w:pPr>
      <w:r>
        <w:rPr>
          <w:rFonts w:ascii="宋体" w:eastAsia="宋体" w:hAnsi="宋体" w:hint="eastAsia"/>
        </w:rPr>
        <w:t>进行统计分析</w:t>
      </w:r>
    </w:p>
    <w:p w:rsidR="00862396" w:rsidRDefault="001D0383">
      <w:pPr>
        <w:pStyle w:val="a6"/>
        <w:numPr>
          <w:ilvl w:val="0"/>
          <w:numId w:val="6"/>
        </w:numPr>
        <w:ind w:firstLineChars="0"/>
        <w:rPr>
          <w:rFonts w:ascii="宋体" w:eastAsia="宋体" w:hAnsi="宋体"/>
        </w:rPr>
      </w:pPr>
      <w:r>
        <w:rPr>
          <w:rFonts w:ascii="宋体" w:eastAsia="宋体" w:hAnsi="宋体" w:hint="eastAsia"/>
        </w:rPr>
        <w:t>出具结论报告</w:t>
      </w:r>
    </w:p>
    <w:p w:rsidR="00862396" w:rsidRDefault="001D0383">
      <w:pPr>
        <w:pStyle w:val="aa"/>
        <w:spacing w:before="156" w:after="156"/>
      </w:pPr>
      <w:r>
        <w:rPr>
          <w:rFonts w:hint="eastAsia"/>
        </w:rPr>
        <w:t>5</w:t>
      </w:r>
      <w:r>
        <w:t>.2</w:t>
      </w:r>
      <w:r>
        <w:rPr>
          <w:rFonts w:hint="eastAsia"/>
        </w:rPr>
        <w:t>有效期限</w:t>
      </w:r>
    </w:p>
    <w:p w:rsidR="00862396" w:rsidRDefault="001D0383">
      <w:pPr>
        <w:tabs>
          <w:tab w:val="left" w:pos="345"/>
        </w:tabs>
        <w:ind w:firstLineChars="200" w:firstLine="420"/>
        <w:rPr>
          <w:rFonts w:ascii="Calibri" w:eastAsia="宋体" w:hAnsi="Calibri" w:cs="Times New Roman"/>
          <w:szCs w:val="24"/>
        </w:rPr>
      </w:pPr>
      <w:r>
        <w:rPr>
          <w:rFonts w:ascii="Calibri" w:eastAsia="宋体" w:hAnsi="Calibri" w:cs="Times New Roman" w:hint="eastAsia"/>
          <w:szCs w:val="24"/>
        </w:rPr>
        <w:t>一个月</w:t>
      </w:r>
    </w:p>
    <w:p w:rsidR="00862396" w:rsidRDefault="001D0383">
      <w:pPr>
        <w:pStyle w:val="aa"/>
        <w:spacing w:before="156" w:after="156"/>
      </w:pPr>
      <w:r>
        <w:rPr>
          <w:rFonts w:hint="eastAsia"/>
        </w:rPr>
        <w:lastRenderedPageBreak/>
        <w:t>5</w:t>
      </w:r>
      <w:r>
        <w:t>.3</w:t>
      </w:r>
      <w:r>
        <w:rPr>
          <w:rFonts w:hint="eastAsia"/>
        </w:rPr>
        <w:t>关键指标</w:t>
      </w:r>
    </w:p>
    <w:p w:rsidR="00862396" w:rsidRDefault="001D0383">
      <w:pPr>
        <w:pStyle w:val="ac"/>
        <w:spacing w:before="156" w:after="156"/>
      </w:pPr>
      <w:r>
        <w:rPr>
          <w:rFonts w:hint="eastAsia"/>
        </w:rPr>
        <w:t>5</w:t>
      </w:r>
      <w:r>
        <w:t>.3.1</w:t>
      </w:r>
      <w:r>
        <w:rPr>
          <w:rFonts w:hint="eastAsia"/>
        </w:rPr>
        <w:t>硬件资源</w:t>
      </w:r>
    </w:p>
    <w:p w:rsidR="00862396" w:rsidRDefault="001D0383">
      <w:pPr>
        <w:numPr>
          <w:ilvl w:val="0"/>
          <w:numId w:val="7"/>
        </w:numPr>
        <w:rPr>
          <w:rFonts w:ascii="宋体" w:eastAsia="宋体" w:hAnsi="宋体"/>
        </w:rPr>
      </w:pPr>
      <w:r>
        <w:rPr>
          <w:rFonts w:ascii="宋体" w:eastAsia="宋体" w:hAnsi="宋体"/>
        </w:rPr>
        <w:t>CPU</w:t>
      </w:r>
      <w:r>
        <w:rPr>
          <w:rFonts w:ascii="宋体" w:eastAsia="宋体" w:hAnsi="宋体" w:hint="eastAsia"/>
        </w:rPr>
        <w:t>非空闲进程占用时间的比例</w:t>
      </w:r>
    </w:p>
    <w:p w:rsidR="00862396" w:rsidRDefault="001D0383">
      <w:pPr>
        <w:numPr>
          <w:ilvl w:val="0"/>
          <w:numId w:val="7"/>
        </w:numPr>
        <w:rPr>
          <w:rFonts w:ascii="宋体" w:eastAsia="宋体" w:hAnsi="宋体"/>
        </w:rPr>
      </w:pPr>
      <w:r>
        <w:rPr>
          <w:rFonts w:ascii="宋体" w:eastAsia="宋体" w:hAnsi="宋体" w:hint="eastAsia"/>
        </w:rPr>
        <w:t>非空闲内存占总内存比例</w:t>
      </w:r>
    </w:p>
    <w:p w:rsidR="00862396" w:rsidRDefault="001D0383">
      <w:pPr>
        <w:numPr>
          <w:ilvl w:val="0"/>
          <w:numId w:val="7"/>
        </w:numPr>
        <w:rPr>
          <w:rFonts w:ascii="宋体" w:eastAsia="宋体" w:hAnsi="宋体"/>
        </w:rPr>
      </w:pPr>
      <w:r>
        <w:rPr>
          <w:rFonts w:ascii="宋体" w:eastAsia="宋体" w:hAnsi="宋体" w:hint="eastAsia"/>
        </w:rPr>
        <w:t>已用空间占总空间比例</w:t>
      </w:r>
    </w:p>
    <w:p w:rsidR="00862396" w:rsidRDefault="001D0383">
      <w:pPr>
        <w:numPr>
          <w:ilvl w:val="0"/>
          <w:numId w:val="7"/>
        </w:numPr>
        <w:rPr>
          <w:rFonts w:ascii="宋体" w:eastAsia="宋体" w:hAnsi="宋体"/>
        </w:rPr>
      </w:pPr>
      <w:r>
        <w:rPr>
          <w:rFonts w:ascii="宋体" w:eastAsia="宋体" w:hAnsi="宋体" w:hint="eastAsia"/>
        </w:rPr>
        <w:t>一段时间内数据读写速率</w:t>
      </w:r>
    </w:p>
    <w:p w:rsidR="00862396" w:rsidRDefault="001D0383">
      <w:pPr>
        <w:numPr>
          <w:ilvl w:val="0"/>
          <w:numId w:val="7"/>
        </w:numPr>
        <w:rPr>
          <w:rFonts w:ascii="宋体" w:eastAsia="宋体" w:hAnsi="宋体"/>
        </w:rPr>
      </w:pPr>
      <w:r>
        <w:rPr>
          <w:rFonts w:ascii="宋体" w:eastAsia="宋体" w:hAnsi="宋体" w:hint="eastAsia"/>
        </w:rPr>
        <w:t>一段时间内网络流量占用</w:t>
      </w:r>
    </w:p>
    <w:p w:rsidR="00862396" w:rsidRDefault="001D0383">
      <w:pPr>
        <w:pStyle w:val="ac"/>
        <w:spacing w:before="156" w:after="156"/>
      </w:pPr>
      <w:r>
        <w:rPr>
          <w:rFonts w:hint="eastAsia"/>
        </w:rPr>
        <w:t>5</w:t>
      </w:r>
      <w:r>
        <w:t>.3.2</w:t>
      </w:r>
      <w:r>
        <w:rPr>
          <w:rFonts w:hint="eastAsia"/>
        </w:rPr>
        <w:t>软件资源</w:t>
      </w:r>
    </w:p>
    <w:p w:rsidR="00862396" w:rsidRDefault="001D0383">
      <w:pPr>
        <w:numPr>
          <w:ilvl w:val="0"/>
          <w:numId w:val="8"/>
        </w:numPr>
        <w:rPr>
          <w:rFonts w:ascii="宋体" w:eastAsia="宋体" w:hAnsi="宋体"/>
        </w:rPr>
      </w:pPr>
      <w:r>
        <w:rPr>
          <w:rFonts w:ascii="宋体" w:eastAsia="宋体" w:hAnsi="宋体" w:hint="eastAsia"/>
        </w:rPr>
        <w:t>操作系统版本及补丁号</w:t>
      </w:r>
    </w:p>
    <w:p w:rsidR="00862396" w:rsidRDefault="001D0383">
      <w:pPr>
        <w:numPr>
          <w:ilvl w:val="0"/>
          <w:numId w:val="8"/>
        </w:numPr>
        <w:rPr>
          <w:rFonts w:ascii="宋体" w:eastAsia="宋体" w:hAnsi="宋体"/>
        </w:rPr>
      </w:pPr>
      <w:r>
        <w:rPr>
          <w:rFonts w:ascii="宋体" w:eastAsia="宋体" w:hAnsi="宋体" w:hint="eastAsia"/>
        </w:rPr>
        <w:t>数据库版本及类型</w:t>
      </w:r>
    </w:p>
    <w:p w:rsidR="00862396" w:rsidRDefault="001D0383">
      <w:pPr>
        <w:numPr>
          <w:ilvl w:val="0"/>
          <w:numId w:val="8"/>
        </w:numPr>
        <w:rPr>
          <w:rFonts w:ascii="宋体" w:eastAsia="宋体" w:hAnsi="宋体"/>
        </w:rPr>
      </w:pPr>
      <w:r>
        <w:rPr>
          <w:rFonts w:ascii="宋体" w:eastAsia="宋体" w:hAnsi="宋体" w:hint="eastAsia"/>
        </w:rPr>
        <w:t>中间件版本及类型</w:t>
      </w:r>
    </w:p>
    <w:p w:rsidR="00862396" w:rsidRDefault="001D0383">
      <w:pPr>
        <w:numPr>
          <w:ilvl w:val="0"/>
          <w:numId w:val="8"/>
        </w:numPr>
        <w:rPr>
          <w:rFonts w:ascii="宋体" w:eastAsia="宋体" w:hAnsi="宋体"/>
        </w:rPr>
      </w:pPr>
      <w:r>
        <w:rPr>
          <w:rFonts w:ascii="宋体" w:eastAsia="宋体" w:hAnsi="宋体" w:hint="eastAsia"/>
        </w:rPr>
        <w:t>其它商业软件版本及类型</w:t>
      </w:r>
    </w:p>
    <w:p w:rsidR="00862396" w:rsidRDefault="001D0383">
      <w:pPr>
        <w:pStyle w:val="ac"/>
        <w:spacing w:before="156" w:after="156"/>
      </w:pPr>
      <w:r>
        <w:rPr>
          <w:rFonts w:hint="eastAsia"/>
        </w:rPr>
        <w:t>5</w:t>
      </w:r>
      <w:r>
        <w:t>.3.3</w:t>
      </w:r>
      <w:r>
        <w:rPr>
          <w:rFonts w:hint="eastAsia"/>
        </w:rPr>
        <w:t>安全资源</w:t>
      </w:r>
    </w:p>
    <w:p w:rsidR="00862396" w:rsidRDefault="001D0383">
      <w:pPr>
        <w:numPr>
          <w:ilvl w:val="0"/>
          <w:numId w:val="9"/>
        </w:numPr>
        <w:rPr>
          <w:rFonts w:ascii="宋体" w:eastAsia="宋体" w:hAnsi="宋体"/>
        </w:rPr>
      </w:pPr>
      <w:r>
        <w:rPr>
          <w:rFonts w:ascii="宋体" w:eastAsia="宋体" w:hAnsi="宋体" w:hint="eastAsia"/>
        </w:rPr>
        <w:t>病毒库更新时间</w:t>
      </w:r>
    </w:p>
    <w:p w:rsidR="00862396" w:rsidRDefault="001D0383">
      <w:pPr>
        <w:numPr>
          <w:ilvl w:val="0"/>
          <w:numId w:val="9"/>
        </w:numPr>
        <w:rPr>
          <w:rFonts w:ascii="宋体" w:eastAsia="宋体" w:hAnsi="宋体"/>
        </w:rPr>
      </w:pPr>
      <w:r>
        <w:rPr>
          <w:rFonts w:ascii="宋体" w:eastAsia="宋体" w:hAnsi="宋体" w:hint="eastAsia"/>
        </w:rPr>
        <w:t>堡垒机权限管理及操作记录时长</w:t>
      </w:r>
    </w:p>
    <w:p w:rsidR="00862396" w:rsidRDefault="001D0383">
      <w:pPr>
        <w:numPr>
          <w:ilvl w:val="0"/>
          <w:numId w:val="9"/>
        </w:numPr>
        <w:rPr>
          <w:rFonts w:ascii="宋体" w:eastAsia="宋体" w:hAnsi="宋体"/>
        </w:rPr>
      </w:pPr>
      <w:r>
        <w:rPr>
          <w:rFonts w:ascii="宋体" w:eastAsia="宋体" w:hAnsi="宋体" w:hint="eastAsia"/>
        </w:rPr>
        <w:t>V</w:t>
      </w:r>
      <w:r>
        <w:rPr>
          <w:rFonts w:ascii="宋体" w:eastAsia="宋体" w:hAnsi="宋体"/>
        </w:rPr>
        <w:t>PN</w:t>
      </w:r>
      <w:r>
        <w:rPr>
          <w:rFonts w:ascii="宋体" w:eastAsia="宋体" w:hAnsi="宋体" w:hint="eastAsia"/>
        </w:rPr>
        <w:t>隧道加密方式及规则</w:t>
      </w:r>
    </w:p>
    <w:p w:rsidR="00862396" w:rsidRDefault="001D0383">
      <w:pPr>
        <w:numPr>
          <w:ilvl w:val="0"/>
          <w:numId w:val="9"/>
        </w:numPr>
        <w:rPr>
          <w:rFonts w:ascii="宋体" w:eastAsia="宋体" w:hAnsi="宋体"/>
        </w:rPr>
      </w:pPr>
      <w:r>
        <w:rPr>
          <w:rFonts w:ascii="宋体" w:eastAsia="宋体" w:hAnsi="宋体" w:hint="eastAsia"/>
        </w:rPr>
        <w:t>防火墙工作模式、服务、防御功能、日志能力</w:t>
      </w:r>
    </w:p>
    <w:p w:rsidR="00862396" w:rsidRDefault="001D0383">
      <w:pPr>
        <w:numPr>
          <w:ilvl w:val="0"/>
          <w:numId w:val="9"/>
        </w:numPr>
        <w:rPr>
          <w:rFonts w:ascii="Calibri" w:eastAsia="宋体" w:hAnsi="Calibri" w:cs="Times New Roman"/>
          <w:szCs w:val="24"/>
        </w:rPr>
      </w:pPr>
      <w:r>
        <w:rPr>
          <w:rFonts w:ascii="宋体" w:eastAsia="宋体" w:hAnsi="宋体" w:hint="eastAsia"/>
        </w:rPr>
        <w:t>数字证书类型</w:t>
      </w:r>
    </w:p>
    <w:p w:rsidR="00862396" w:rsidRDefault="001D0383">
      <w:pPr>
        <w:pStyle w:val="a8"/>
        <w:spacing w:before="312" w:after="312"/>
      </w:pPr>
      <w:bookmarkStart w:id="28" w:name="_Toc77760614"/>
      <w:r>
        <w:t>6</w:t>
      </w:r>
      <w:r>
        <w:rPr>
          <w:rFonts w:hint="eastAsia"/>
        </w:rPr>
        <w:t>技术</w:t>
      </w:r>
      <w:bookmarkEnd w:id="28"/>
    </w:p>
    <w:p w:rsidR="00862396" w:rsidRDefault="001D0383">
      <w:pPr>
        <w:pStyle w:val="aa"/>
        <w:spacing w:before="156" w:after="156"/>
      </w:pPr>
      <w:r>
        <w:t>6.1 Agent</w:t>
      </w:r>
    </w:p>
    <w:p w:rsidR="00862396" w:rsidRDefault="001D0383">
      <w:pPr>
        <w:pStyle w:val="a9"/>
      </w:pPr>
      <w:r>
        <w:rPr>
          <w:rFonts w:hint="eastAsia"/>
        </w:rPr>
        <w:t>在对应的系统内安装客户端或探针</w:t>
      </w:r>
    </w:p>
    <w:p w:rsidR="00862396" w:rsidRDefault="001D0383">
      <w:pPr>
        <w:pStyle w:val="aa"/>
        <w:spacing w:before="156" w:after="156"/>
      </w:pPr>
      <w:r>
        <w:t xml:space="preserve">6.2 </w:t>
      </w:r>
      <w:r>
        <w:rPr>
          <w:rFonts w:hint="eastAsia"/>
        </w:rPr>
        <w:t>S</w:t>
      </w:r>
      <w:r>
        <w:t>NMP</w:t>
      </w:r>
    </w:p>
    <w:p w:rsidR="00862396" w:rsidRDefault="001D0383">
      <w:pPr>
        <w:pStyle w:val="a9"/>
      </w:pPr>
      <w:r>
        <w:rPr>
          <w:rFonts w:hint="eastAsia"/>
        </w:rPr>
        <w:t>采用简单网络管理协议，</w:t>
      </w:r>
      <w:r>
        <w:t>包括主动轮询和被动捕获</w:t>
      </w:r>
      <w:r>
        <w:rPr>
          <w:rFonts w:hint="eastAsia"/>
        </w:rPr>
        <w:t>数据</w:t>
      </w:r>
    </w:p>
    <w:p w:rsidR="00862396" w:rsidRDefault="001D0383">
      <w:pPr>
        <w:pStyle w:val="aa"/>
        <w:spacing w:before="156" w:after="156"/>
      </w:pPr>
      <w:r>
        <w:t>6.3 IPMI</w:t>
      </w:r>
    </w:p>
    <w:p w:rsidR="00862396" w:rsidRDefault="001D0383">
      <w:pPr>
        <w:pStyle w:val="a9"/>
      </w:pPr>
      <w:r>
        <w:rPr>
          <w:rFonts w:hint="eastAsia"/>
        </w:rPr>
        <w:t>采用平台管理接口采集信息的方式</w:t>
      </w:r>
    </w:p>
    <w:p w:rsidR="00862396" w:rsidRDefault="001D0383">
      <w:pPr>
        <w:pStyle w:val="aa"/>
        <w:spacing w:before="156" w:after="156"/>
      </w:pPr>
      <w:r>
        <w:t>6.4 JMX</w:t>
      </w:r>
    </w:p>
    <w:p w:rsidR="00862396" w:rsidRDefault="001D0383">
      <w:pPr>
        <w:pStyle w:val="a9"/>
      </w:pPr>
      <w:r>
        <w:rPr>
          <w:rFonts w:hint="eastAsia"/>
        </w:rPr>
        <w:t>为应用程序、设备、系统等植入管理功能采集数据</w:t>
      </w:r>
    </w:p>
    <w:p w:rsidR="00862396" w:rsidRDefault="001D0383">
      <w:pPr>
        <w:pStyle w:val="aa"/>
        <w:spacing w:before="156" w:after="156"/>
      </w:pPr>
      <w:r>
        <w:t>6.5 WMI</w:t>
      </w:r>
    </w:p>
    <w:p w:rsidR="00862396" w:rsidRDefault="001D0383">
      <w:pPr>
        <w:pStyle w:val="a9"/>
      </w:pPr>
      <w:r>
        <w:rPr>
          <w:rFonts w:hint="eastAsia"/>
        </w:rPr>
        <w:t>通过公共接口获取数据</w:t>
      </w:r>
    </w:p>
    <w:p w:rsidR="00862396" w:rsidRDefault="001D0383">
      <w:pPr>
        <w:pStyle w:val="a8"/>
        <w:spacing w:before="312" w:after="312"/>
      </w:pPr>
      <w:bookmarkStart w:id="29" w:name="_Toc77760615"/>
      <w:r>
        <w:rPr>
          <w:rFonts w:hint="eastAsia"/>
        </w:rPr>
        <w:t>7</w:t>
      </w:r>
      <w:r>
        <w:rPr>
          <w:rFonts w:hint="eastAsia"/>
        </w:rPr>
        <w:t>评估结果分级</w:t>
      </w:r>
      <w:bookmarkEnd w:id="29"/>
    </w:p>
    <w:p w:rsidR="00862396" w:rsidRDefault="001D0383">
      <w:pPr>
        <w:pStyle w:val="aa"/>
        <w:spacing w:before="156" w:after="156"/>
      </w:pPr>
      <w:r>
        <w:t xml:space="preserve">7.1 </w:t>
      </w:r>
      <w:r>
        <w:rPr>
          <w:rFonts w:hint="eastAsia"/>
        </w:rPr>
        <w:t>硬件资源</w:t>
      </w:r>
    </w:p>
    <w:tbl>
      <w:tblPr>
        <w:tblW w:w="4000" w:type="pct"/>
        <w:jc w:val="center"/>
        <w:tblLook w:val="04A0"/>
      </w:tblPr>
      <w:tblGrid>
        <w:gridCol w:w="1029"/>
        <w:gridCol w:w="2730"/>
        <w:gridCol w:w="3059"/>
      </w:tblGrid>
      <w:tr w:rsidR="00862396">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62396" w:rsidRDefault="001D0383">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62396" w:rsidRDefault="001D0383">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资源利用率区间</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62396" w:rsidRDefault="001D0383">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评估结果分级</w:t>
            </w:r>
          </w:p>
        </w:tc>
      </w:tr>
      <w:tr w:rsidR="00862396">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A</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75</w:t>
            </w:r>
            <w:r>
              <w:rPr>
                <w:rFonts w:ascii="宋体" w:eastAsia="宋体" w:hAnsi="宋体" w:cs="宋体" w:hint="eastAsia"/>
                <w:color w:val="000000"/>
                <w:kern w:val="0"/>
                <w:szCs w:val="21"/>
              </w:rPr>
              <w:t>≥</w:t>
            </w:r>
            <w:r>
              <w:rPr>
                <w:rFonts w:ascii="宋体" w:eastAsia="宋体" w:hAnsi="宋体" w:cs="宋体" w:hint="eastAsia"/>
                <w:color w:val="000000"/>
                <w:kern w:val="0"/>
                <w:szCs w:val="21"/>
              </w:rPr>
              <w:t>X</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资源利用情况偏高</w:t>
            </w:r>
          </w:p>
        </w:tc>
      </w:tr>
      <w:tr w:rsidR="00862396">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B</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50</w:t>
            </w:r>
            <w:r>
              <w:rPr>
                <w:rFonts w:ascii="宋体" w:eastAsia="宋体" w:hAnsi="宋体" w:cs="宋体" w:hint="eastAsia"/>
                <w:color w:val="000000"/>
                <w:kern w:val="0"/>
                <w:szCs w:val="21"/>
              </w:rPr>
              <w:t>≤</w:t>
            </w:r>
            <w:r>
              <w:rPr>
                <w:rFonts w:ascii="宋体" w:eastAsia="宋体" w:hAnsi="宋体" w:cs="宋体" w:hint="eastAsia"/>
                <w:color w:val="000000"/>
                <w:kern w:val="0"/>
                <w:szCs w:val="21"/>
              </w:rPr>
              <w:t>X&lt;75</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资源利用情况优秀</w:t>
            </w:r>
          </w:p>
        </w:tc>
      </w:tr>
      <w:tr w:rsidR="00862396">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C</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25</w:t>
            </w:r>
            <w:r>
              <w:rPr>
                <w:rFonts w:ascii="宋体" w:eastAsia="宋体" w:hAnsi="宋体" w:cs="宋体" w:hint="eastAsia"/>
                <w:color w:val="000000"/>
                <w:kern w:val="0"/>
                <w:szCs w:val="21"/>
              </w:rPr>
              <w:t>≤</w:t>
            </w:r>
            <w:r>
              <w:rPr>
                <w:rFonts w:ascii="宋体" w:eastAsia="宋体" w:hAnsi="宋体" w:cs="宋体" w:hint="eastAsia"/>
                <w:color w:val="000000"/>
                <w:kern w:val="0"/>
                <w:szCs w:val="21"/>
              </w:rPr>
              <w:t>X&lt;50</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资源利用情况良好</w:t>
            </w:r>
          </w:p>
        </w:tc>
      </w:tr>
      <w:tr w:rsidR="00862396">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D</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X&lt;25</w:t>
            </w:r>
          </w:p>
        </w:tc>
        <w:tc>
          <w:tcPr>
            <w:tcW w:w="0" w:type="auto"/>
            <w:tcBorders>
              <w:top w:val="nil"/>
              <w:left w:val="nil"/>
              <w:bottom w:val="single" w:sz="4" w:space="0" w:color="auto"/>
              <w:right w:val="single" w:sz="4" w:space="0" w:color="auto"/>
            </w:tcBorders>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资源利用情况偏低</w:t>
            </w:r>
          </w:p>
        </w:tc>
      </w:tr>
    </w:tbl>
    <w:p w:rsidR="00862396" w:rsidRDefault="001D0383">
      <w:pPr>
        <w:pStyle w:val="ab"/>
        <w:ind w:left="811" w:hanging="448"/>
      </w:pPr>
      <w:r>
        <w:rPr>
          <w:rFonts w:hint="eastAsia"/>
        </w:rPr>
        <w:t>注：</w:t>
      </w:r>
      <w:r>
        <w:t>X</w:t>
      </w:r>
      <w:r>
        <w:t>为按照资源评估体系进行评估进而获取的评估结果。</w:t>
      </w:r>
    </w:p>
    <w:p w:rsidR="00862396" w:rsidRDefault="001D0383">
      <w:pPr>
        <w:pStyle w:val="aa"/>
        <w:spacing w:before="156" w:after="156"/>
      </w:pPr>
      <w:r>
        <w:t>7.1</w:t>
      </w:r>
      <w:r>
        <w:rPr>
          <w:rFonts w:hint="eastAsia"/>
        </w:rPr>
        <w:t>软件</w:t>
      </w:r>
      <w:r>
        <w:t>资源</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5221"/>
      </w:tblGrid>
      <w:tr w:rsidR="00862396">
        <w:trPr>
          <w:trHeight w:val="285"/>
          <w:jc w:val="center"/>
        </w:trPr>
        <w:tc>
          <w:tcPr>
            <w:tcW w:w="1171" w:type="pct"/>
            <w:shd w:val="clear" w:color="auto" w:fill="auto"/>
            <w:noWrap/>
            <w:vAlign w:val="center"/>
          </w:tcPr>
          <w:p w:rsidR="00862396" w:rsidRDefault="001D0383">
            <w:pPr>
              <w:jc w:val="center"/>
              <w:rPr>
                <w:rFonts w:ascii="宋体" w:eastAsia="宋体" w:hAnsi="宋体"/>
                <w:b/>
              </w:rPr>
            </w:pPr>
            <w:r>
              <w:rPr>
                <w:rFonts w:ascii="宋体" w:eastAsia="宋体" w:hAnsi="宋体" w:hint="eastAsia"/>
                <w:b/>
              </w:rPr>
              <w:t>分类</w:t>
            </w:r>
          </w:p>
        </w:tc>
        <w:tc>
          <w:tcPr>
            <w:tcW w:w="3829" w:type="pct"/>
            <w:shd w:val="clear" w:color="auto" w:fill="auto"/>
            <w:noWrap/>
            <w:vAlign w:val="center"/>
          </w:tcPr>
          <w:p w:rsidR="00862396" w:rsidRDefault="001D0383">
            <w:pPr>
              <w:jc w:val="center"/>
              <w:rPr>
                <w:rFonts w:ascii="宋体" w:eastAsia="宋体" w:hAnsi="宋体"/>
                <w:b/>
              </w:rPr>
            </w:pPr>
            <w:r>
              <w:rPr>
                <w:rFonts w:ascii="宋体" w:eastAsia="宋体" w:hAnsi="宋体" w:hint="eastAsia"/>
                <w:b/>
              </w:rPr>
              <w:t>评估结果分级</w:t>
            </w:r>
          </w:p>
        </w:tc>
      </w:tr>
      <w:tr w:rsidR="00862396">
        <w:trPr>
          <w:trHeight w:val="285"/>
          <w:jc w:val="center"/>
        </w:trPr>
        <w:tc>
          <w:tcPr>
            <w:tcW w:w="1171" w:type="pct"/>
            <w:shd w:val="clear" w:color="auto" w:fill="auto"/>
            <w:noWrap/>
            <w:vAlign w:val="center"/>
          </w:tcPr>
          <w:p w:rsidR="00862396" w:rsidRDefault="001D0383">
            <w:pPr>
              <w:rPr>
                <w:rFonts w:ascii="宋体" w:eastAsia="宋体" w:hAnsi="宋体"/>
              </w:rPr>
            </w:pPr>
            <w:r>
              <w:rPr>
                <w:rFonts w:ascii="宋体" w:eastAsia="宋体" w:hAnsi="宋体" w:hint="eastAsia"/>
              </w:rPr>
              <w:t>A</w:t>
            </w:r>
          </w:p>
        </w:tc>
        <w:tc>
          <w:tcPr>
            <w:tcW w:w="3829" w:type="pct"/>
            <w:shd w:val="clear" w:color="auto" w:fill="auto"/>
            <w:noWrap/>
            <w:vAlign w:val="center"/>
          </w:tcPr>
          <w:p w:rsidR="00862396" w:rsidRDefault="001D0383">
            <w:pPr>
              <w:rPr>
                <w:rFonts w:ascii="宋体" w:eastAsia="宋体" w:hAnsi="宋体"/>
              </w:rPr>
            </w:pPr>
            <w:r>
              <w:rPr>
                <w:rFonts w:ascii="宋体" w:eastAsia="宋体" w:hAnsi="宋体" w:hint="eastAsia"/>
              </w:rPr>
              <w:t>微服务架构</w:t>
            </w:r>
          </w:p>
        </w:tc>
      </w:tr>
      <w:tr w:rsidR="00862396">
        <w:trPr>
          <w:trHeight w:val="285"/>
          <w:jc w:val="center"/>
        </w:trPr>
        <w:tc>
          <w:tcPr>
            <w:tcW w:w="1171" w:type="pct"/>
            <w:shd w:val="clear" w:color="auto" w:fill="auto"/>
            <w:noWrap/>
            <w:vAlign w:val="center"/>
          </w:tcPr>
          <w:p w:rsidR="00862396" w:rsidRDefault="001D0383">
            <w:pPr>
              <w:rPr>
                <w:rFonts w:ascii="宋体" w:eastAsia="宋体" w:hAnsi="宋体"/>
              </w:rPr>
            </w:pPr>
            <w:r>
              <w:rPr>
                <w:rFonts w:ascii="宋体" w:eastAsia="宋体" w:hAnsi="宋体" w:hint="eastAsia"/>
              </w:rPr>
              <w:t>B</w:t>
            </w:r>
          </w:p>
        </w:tc>
        <w:tc>
          <w:tcPr>
            <w:tcW w:w="3829" w:type="pct"/>
            <w:shd w:val="clear" w:color="auto" w:fill="auto"/>
            <w:noWrap/>
            <w:vAlign w:val="center"/>
          </w:tcPr>
          <w:p w:rsidR="00862396" w:rsidRDefault="001D0383">
            <w:pPr>
              <w:rPr>
                <w:rFonts w:ascii="宋体" w:eastAsia="宋体" w:hAnsi="宋体"/>
              </w:rPr>
            </w:pPr>
            <w:r>
              <w:rPr>
                <w:rFonts w:ascii="宋体" w:eastAsia="宋体" w:hAnsi="宋体" w:hint="eastAsia"/>
              </w:rPr>
              <w:t>事件驱动架构</w:t>
            </w:r>
          </w:p>
        </w:tc>
      </w:tr>
      <w:tr w:rsidR="00862396">
        <w:trPr>
          <w:trHeight w:val="285"/>
          <w:jc w:val="center"/>
        </w:trPr>
        <w:tc>
          <w:tcPr>
            <w:tcW w:w="1171" w:type="pct"/>
            <w:shd w:val="clear" w:color="auto" w:fill="auto"/>
            <w:noWrap/>
            <w:vAlign w:val="center"/>
          </w:tcPr>
          <w:p w:rsidR="00862396" w:rsidRDefault="001D0383">
            <w:pPr>
              <w:rPr>
                <w:rFonts w:ascii="宋体" w:eastAsia="宋体" w:hAnsi="宋体"/>
              </w:rPr>
            </w:pPr>
            <w:r>
              <w:rPr>
                <w:rFonts w:ascii="宋体" w:eastAsia="宋体" w:hAnsi="宋体" w:hint="eastAsia"/>
              </w:rPr>
              <w:t>C</w:t>
            </w:r>
          </w:p>
        </w:tc>
        <w:tc>
          <w:tcPr>
            <w:tcW w:w="3829" w:type="pct"/>
            <w:shd w:val="clear" w:color="auto" w:fill="auto"/>
            <w:noWrap/>
            <w:vAlign w:val="center"/>
          </w:tcPr>
          <w:p w:rsidR="00862396" w:rsidRDefault="001D0383">
            <w:pPr>
              <w:rPr>
                <w:rFonts w:ascii="宋体" w:eastAsia="宋体" w:hAnsi="宋体"/>
              </w:rPr>
            </w:pPr>
            <w:r>
              <w:rPr>
                <w:rFonts w:ascii="宋体" w:eastAsia="宋体" w:hAnsi="宋体" w:hint="eastAsia"/>
              </w:rPr>
              <w:t>分层架构</w:t>
            </w:r>
          </w:p>
        </w:tc>
      </w:tr>
      <w:tr w:rsidR="00862396">
        <w:trPr>
          <w:trHeight w:val="285"/>
          <w:jc w:val="center"/>
        </w:trPr>
        <w:tc>
          <w:tcPr>
            <w:tcW w:w="1171" w:type="pct"/>
            <w:shd w:val="clear" w:color="auto" w:fill="auto"/>
            <w:noWrap/>
            <w:vAlign w:val="center"/>
          </w:tcPr>
          <w:p w:rsidR="00862396" w:rsidRDefault="001D0383">
            <w:pPr>
              <w:rPr>
                <w:rFonts w:ascii="宋体" w:eastAsia="宋体" w:hAnsi="宋体"/>
              </w:rPr>
            </w:pPr>
            <w:r>
              <w:rPr>
                <w:rFonts w:ascii="宋体" w:eastAsia="宋体" w:hAnsi="宋体" w:hint="eastAsia"/>
              </w:rPr>
              <w:t>D</w:t>
            </w:r>
          </w:p>
        </w:tc>
        <w:tc>
          <w:tcPr>
            <w:tcW w:w="3829" w:type="pct"/>
            <w:shd w:val="clear" w:color="auto" w:fill="auto"/>
            <w:noWrap/>
            <w:vAlign w:val="center"/>
          </w:tcPr>
          <w:p w:rsidR="00862396" w:rsidRDefault="001D0383">
            <w:pPr>
              <w:rPr>
                <w:rFonts w:ascii="宋体" w:eastAsia="宋体" w:hAnsi="宋体"/>
              </w:rPr>
            </w:pPr>
            <w:r>
              <w:rPr>
                <w:rFonts w:ascii="宋体" w:eastAsia="宋体" w:hAnsi="宋体" w:hint="eastAsia"/>
              </w:rPr>
              <w:t>微核架构</w:t>
            </w:r>
          </w:p>
        </w:tc>
      </w:tr>
      <w:tr w:rsidR="00862396">
        <w:trPr>
          <w:trHeight w:val="285"/>
          <w:jc w:val="center"/>
        </w:trPr>
        <w:tc>
          <w:tcPr>
            <w:tcW w:w="1171" w:type="pct"/>
            <w:shd w:val="clear" w:color="auto" w:fill="auto"/>
            <w:noWrap/>
            <w:vAlign w:val="center"/>
          </w:tcPr>
          <w:p w:rsidR="00862396" w:rsidRDefault="001D0383">
            <w:pPr>
              <w:rPr>
                <w:rFonts w:ascii="宋体" w:eastAsia="宋体" w:hAnsi="宋体"/>
              </w:rPr>
            </w:pPr>
            <w:r>
              <w:rPr>
                <w:rFonts w:ascii="宋体" w:eastAsia="宋体" w:hAnsi="宋体" w:hint="eastAsia"/>
              </w:rPr>
              <w:t>E</w:t>
            </w:r>
          </w:p>
        </w:tc>
        <w:tc>
          <w:tcPr>
            <w:tcW w:w="3829" w:type="pct"/>
            <w:shd w:val="clear" w:color="auto" w:fill="auto"/>
            <w:noWrap/>
            <w:vAlign w:val="center"/>
          </w:tcPr>
          <w:p w:rsidR="00862396" w:rsidRDefault="001D0383">
            <w:pPr>
              <w:rPr>
                <w:rFonts w:ascii="宋体" w:eastAsia="宋体" w:hAnsi="宋体"/>
              </w:rPr>
            </w:pPr>
            <w:r>
              <w:rPr>
                <w:rFonts w:ascii="宋体" w:eastAsia="宋体" w:hAnsi="宋体" w:hint="eastAsia"/>
              </w:rPr>
              <w:t>云架构</w:t>
            </w:r>
          </w:p>
        </w:tc>
      </w:tr>
    </w:tbl>
    <w:p w:rsidR="00862396" w:rsidRDefault="001D0383">
      <w:pPr>
        <w:pStyle w:val="aa"/>
        <w:spacing w:before="156" w:after="156"/>
      </w:pPr>
      <w:r>
        <w:rPr>
          <w:rFonts w:hint="eastAsia"/>
        </w:rPr>
        <w:t>7</w:t>
      </w:r>
      <w:r>
        <w:t>.2</w:t>
      </w:r>
      <w:r>
        <w:rPr>
          <w:rFonts w:hint="eastAsia"/>
        </w:rPr>
        <w:t>安全资源</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5209"/>
      </w:tblGrid>
      <w:tr w:rsidR="00862396">
        <w:trPr>
          <w:trHeight w:val="285"/>
          <w:jc w:val="center"/>
        </w:trPr>
        <w:tc>
          <w:tcPr>
            <w:tcW w:w="856" w:type="dxa"/>
            <w:shd w:val="clear" w:color="auto" w:fill="auto"/>
            <w:noWrap/>
            <w:vAlign w:val="center"/>
          </w:tcPr>
          <w:p w:rsidR="00862396" w:rsidRDefault="001D0383">
            <w:pPr>
              <w:widowControl/>
              <w:ind w:left="420" w:hanging="420"/>
              <w:jc w:val="center"/>
              <w:rPr>
                <w:rFonts w:ascii="宋体" w:eastAsia="宋体" w:hAnsi="宋体" w:cs="宋体"/>
                <w:b/>
                <w:color w:val="000000"/>
                <w:kern w:val="0"/>
                <w:szCs w:val="21"/>
              </w:rPr>
            </w:pPr>
            <w:r>
              <w:rPr>
                <w:rFonts w:ascii="宋体" w:eastAsia="宋体" w:hAnsi="宋体" w:cs="宋体"/>
                <w:b/>
                <w:color w:val="000000"/>
                <w:kern w:val="0"/>
                <w:szCs w:val="21"/>
              </w:rPr>
              <w:t>分类</w:t>
            </w:r>
          </w:p>
        </w:tc>
        <w:tc>
          <w:tcPr>
            <w:tcW w:w="2772" w:type="dxa"/>
            <w:shd w:val="clear" w:color="auto" w:fill="auto"/>
            <w:noWrap/>
            <w:vAlign w:val="center"/>
          </w:tcPr>
          <w:p w:rsidR="00862396" w:rsidRDefault="001D0383">
            <w:pPr>
              <w:widowControl/>
              <w:ind w:left="420" w:hanging="420"/>
              <w:jc w:val="center"/>
              <w:rPr>
                <w:rFonts w:ascii="宋体" w:eastAsia="宋体" w:hAnsi="宋体" w:cs="宋体"/>
                <w:b/>
                <w:color w:val="000000"/>
                <w:kern w:val="0"/>
                <w:szCs w:val="21"/>
              </w:rPr>
            </w:pPr>
            <w:r>
              <w:rPr>
                <w:rFonts w:ascii="宋体" w:eastAsia="宋体" w:hAnsi="宋体" w:cs="宋体" w:hint="eastAsia"/>
                <w:b/>
                <w:color w:val="000000"/>
                <w:kern w:val="0"/>
                <w:szCs w:val="21"/>
              </w:rPr>
              <w:t>评估结果分级</w:t>
            </w:r>
          </w:p>
        </w:tc>
      </w:tr>
      <w:tr w:rsidR="00862396">
        <w:trPr>
          <w:trHeight w:val="285"/>
          <w:jc w:val="center"/>
        </w:trPr>
        <w:tc>
          <w:tcPr>
            <w:tcW w:w="856"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A</w:t>
            </w:r>
          </w:p>
        </w:tc>
        <w:tc>
          <w:tcPr>
            <w:tcW w:w="2772"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高安全</w:t>
            </w:r>
          </w:p>
        </w:tc>
      </w:tr>
      <w:tr w:rsidR="00862396">
        <w:trPr>
          <w:trHeight w:val="285"/>
          <w:jc w:val="center"/>
        </w:trPr>
        <w:tc>
          <w:tcPr>
            <w:tcW w:w="856"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B</w:t>
            </w:r>
          </w:p>
        </w:tc>
        <w:tc>
          <w:tcPr>
            <w:tcW w:w="2772"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中等安全</w:t>
            </w:r>
          </w:p>
        </w:tc>
      </w:tr>
      <w:tr w:rsidR="00862396">
        <w:trPr>
          <w:trHeight w:val="285"/>
          <w:jc w:val="center"/>
        </w:trPr>
        <w:tc>
          <w:tcPr>
            <w:tcW w:w="856"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C</w:t>
            </w:r>
          </w:p>
        </w:tc>
        <w:tc>
          <w:tcPr>
            <w:tcW w:w="2772"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较低安全</w:t>
            </w:r>
          </w:p>
        </w:tc>
      </w:tr>
      <w:tr w:rsidR="00862396">
        <w:trPr>
          <w:trHeight w:val="285"/>
          <w:jc w:val="center"/>
        </w:trPr>
        <w:tc>
          <w:tcPr>
            <w:tcW w:w="856"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D</w:t>
            </w:r>
          </w:p>
        </w:tc>
        <w:tc>
          <w:tcPr>
            <w:tcW w:w="2772" w:type="dxa"/>
            <w:shd w:val="clear" w:color="auto" w:fill="auto"/>
            <w:noWrap/>
            <w:vAlign w:val="center"/>
          </w:tcPr>
          <w:p w:rsidR="00862396" w:rsidRDefault="001D038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不安全</w:t>
            </w:r>
          </w:p>
        </w:tc>
      </w:tr>
    </w:tbl>
    <w:p w:rsidR="00862396" w:rsidRDefault="00862396"/>
    <w:sectPr w:rsidR="00862396" w:rsidSect="00862396">
      <w:head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83" w:rsidRDefault="001D0383" w:rsidP="00862396">
      <w:r>
        <w:separator/>
      </w:r>
    </w:p>
  </w:endnote>
  <w:endnote w:type="continuationSeparator" w:id="1">
    <w:p w:rsidR="001D0383" w:rsidRDefault="001D0383" w:rsidP="00862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83" w:rsidRDefault="001D0383" w:rsidP="00862396">
      <w:r>
        <w:separator/>
      </w:r>
    </w:p>
  </w:footnote>
  <w:footnote w:type="continuationSeparator" w:id="1">
    <w:p w:rsidR="001D0383" w:rsidRDefault="001D0383" w:rsidP="0086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6" w:rsidRDefault="001D0383">
    <w:pPr>
      <w:pStyle w:val="a4"/>
      <w:jc w:val="left"/>
    </w:pPr>
    <w:r>
      <w:t>SZSD XXXXX-2021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6" w:rsidRDefault="001D0383">
    <w:pPr>
      <w:pStyle w:val="a4"/>
      <w:jc w:val="left"/>
    </w:pPr>
    <w:r>
      <w:t>SZSD XXXXX-2021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6" w:rsidRDefault="001D0383">
    <w:pPr>
      <w:pStyle w:val="a4"/>
      <w:jc w:val="right"/>
    </w:pPr>
    <w:r>
      <w:t>SZSD XXXXX-2021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7E92"/>
    <w:multiLevelType w:val="multilevel"/>
    <w:tmpl w:val="1D8A7E92"/>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48D441B2"/>
    <w:multiLevelType w:val="multilevel"/>
    <w:tmpl w:val="48D441B2"/>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4955732C"/>
    <w:multiLevelType w:val="multilevel"/>
    <w:tmpl w:val="4955732C"/>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52886DC1"/>
    <w:multiLevelType w:val="multilevel"/>
    <w:tmpl w:val="52886DC1"/>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548F47EF"/>
    <w:multiLevelType w:val="multilevel"/>
    <w:tmpl w:val="548F47EF"/>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572F7CA6"/>
    <w:multiLevelType w:val="multilevel"/>
    <w:tmpl w:val="572F7CA6"/>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70A239A7"/>
    <w:multiLevelType w:val="multilevel"/>
    <w:tmpl w:val="70A239A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7AA2614C"/>
    <w:multiLevelType w:val="multilevel"/>
    <w:tmpl w:val="7AA2614C"/>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7CCE4ACB"/>
    <w:multiLevelType w:val="multilevel"/>
    <w:tmpl w:val="7CCE4ACB"/>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072"/>
    <w:rsid w:val="00001D32"/>
    <w:rsid w:val="000337A6"/>
    <w:rsid w:val="00044306"/>
    <w:rsid w:val="000463DE"/>
    <w:rsid w:val="000606AC"/>
    <w:rsid w:val="00061B8D"/>
    <w:rsid w:val="00065409"/>
    <w:rsid w:val="000D2181"/>
    <w:rsid w:val="001C3822"/>
    <w:rsid w:val="001D0383"/>
    <w:rsid w:val="001D10FC"/>
    <w:rsid w:val="001D7563"/>
    <w:rsid w:val="001F48B7"/>
    <w:rsid w:val="00203159"/>
    <w:rsid w:val="0020552F"/>
    <w:rsid w:val="00256B4E"/>
    <w:rsid w:val="00261B9F"/>
    <w:rsid w:val="00273991"/>
    <w:rsid w:val="002F79D7"/>
    <w:rsid w:val="0030404E"/>
    <w:rsid w:val="003138B2"/>
    <w:rsid w:val="0032694B"/>
    <w:rsid w:val="003516B2"/>
    <w:rsid w:val="003A7824"/>
    <w:rsid w:val="003C399A"/>
    <w:rsid w:val="004539DF"/>
    <w:rsid w:val="00483DC0"/>
    <w:rsid w:val="004A6C74"/>
    <w:rsid w:val="004D1F13"/>
    <w:rsid w:val="004F3571"/>
    <w:rsid w:val="005235AD"/>
    <w:rsid w:val="0056044B"/>
    <w:rsid w:val="00597F14"/>
    <w:rsid w:val="005B2079"/>
    <w:rsid w:val="005B6DF7"/>
    <w:rsid w:val="005D1028"/>
    <w:rsid w:val="006141D3"/>
    <w:rsid w:val="006162FB"/>
    <w:rsid w:val="006244F2"/>
    <w:rsid w:val="00654B4E"/>
    <w:rsid w:val="00680F8D"/>
    <w:rsid w:val="006B1809"/>
    <w:rsid w:val="00727F6A"/>
    <w:rsid w:val="00742653"/>
    <w:rsid w:val="00743471"/>
    <w:rsid w:val="0075189C"/>
    <w:rsid w:val="007F68DB"/>
    <w:rsid w:val="00805842"/>
    <w:rsid w:val="008179B1"/>
    <w:rsid w:val="00850E4A"/>
    <w:rsid w:val="008604D5"/>
    <w:rsid w:val="00862396"/>
    <w:rsid w:val="008915AC"/>
    <w:rsid w:val="00893A94"/>
    <w:rsid w:val="008D36A5"/>
    <w:rsid w:val="009262C3"/>
    <w:rsid w:val="00951DB6"/>
    <w:rsid w:val="00972612"/>
    <w:rsid w:val="009764EF"/>
    <w:rsid w:val="009A3AB0"/>
    <w:rsid w:val="009B67CF"/>
    <w:rsid w:val="009D2F04"/>
    <w:rsid w:val="009F047B"/>
    <w:rsid w:val="00A13838"/>
    <w:rsid w:val="00A406A3"/>
    <w:rsid w:val="00A779E3"/>
    <w:rsid w:val="00AB3331"/>
    <w:rsid w:val="00AD5ED4"/>
    <w:rsid w:val="00AE3848"/>
    <w:rsid w:val="00B210B1"/>
    <w:rsid w:val="00BB5072"/>
    <w:rsid w:val="00BC4F59"/>
    <w:rsid w:val="00BD3B8E"/>
    <w:rsid w:val="00BD6042"/>
    <w:rsid w:val="00C116B2"/>
    <w:rsid w:val="00C212D5"/>
    <w:rsid w:val="00C40CB5"/>
    <w:rsid w:val="00C44F22"/>
    <w:rsid w:val="00C74637"/>
    <w:rsid w:val="00C807AE"/>
    <w:rsid w:val="00CA41F8"/>
    <w:rsid w:val="00D35CCC"/>
    <w:rsid w:val="00DB3F1B"/>
    <w:rsid w:val="00DD261E"/>
    <w:rsid w:val="00EA45A2"/>
    <w:rsid w:val="00EA5EFC"/>
    <w:rsid w:val="00EB719E"/>
    <w:rsid w:val="00EC5202"/>
    <w:rsid w:val="00F13D9B"/>
    <w:rsid w:val="00F56BFB"/>
    <w:rsid w:val="00FA7694"/>
    <w:rsid w:val="00FD531A"/>
    <w:rsid w:val="07E42CC2"/>
    <w:rsid w:val="1C4640CD"/>
    <w:rsid w:val="5AD705BA"/>
    <w:rsid w:val="62BD3B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6"/>
    <w:pPr>
      <w:widowControl w:val="0"/>
      <w:jc w:val="both"/>
    </w:pPr>
    <w:rPr>
      <w:kern w:val="2"/>
      <w:sz w:val="21"/>
      <w:szCs w:val="22"/>
    </w:rPr>
  </w:style>
  <w:style w:type="paragraph" w:styleId="1">
    <w:name w:val="heading 1"/>
    <w:basedOn w:val="a"/>
    <w:next w:val="a"/>
    <w:link w:val="1Char"/>
    <w:uiPriority w:val="9"/>
    <w:qFormat/>
    <w:rsid w:val="0086239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862396"/>
    <w:pPr>
      <w:widowControl/>
      <w:spacing w:after="100" w:line="259" w:lineRule="auto"/>
      <w:ind w:left="440"/>
      <w:jc w:val="left"/>
    </w:pPr>
    <w:rPr>
      <w:rFonts w:cs="Times New Roman"/>
      <w:kern w:val="0"/>
      <w:sz w:val="22"/>
    </w:rPr>
  </w:style>
  <w:style w:type="paragraph" w:styleId="a3">
    <w:name w:val="footer"/>
    <w:basedOn w:val="a"/>
    <w:link w:val="Char"/>
    <w:uiPriority w:val="99"/>
    <w:unhideWhenUsed/>
    <w:rsid w:val="00862396"/>
    <w:pPr>
      <w:tabs>
        <w:tab w:val="center" w:pos="4153"/>
        <w:tab w:val="right" w:pos="8306"/>
      </w:tabs>
      <w:snapToGrid w:val="0"/>
      <w:jc w:val="left"/>
    </w:pPr>
    <w:rPr>
      <w:sz w:val="18"/>
      <w:szCs w:val="18"/>
    </w:rPr>
  </w:style>
  <w:style w:type="paragraph" w:styleId="a4">
    <w:name w:val="header"/>
    <w:basedOn w:val="a"/>
    <w:link w:val="Char0"/>
    <w:uiPriority w:val="99"/>
    <w:unhideWhenUsed/>
    <w:rsid w:val="0086239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62396"/>
    <w:pPr>
      <w:widowControl/>
      <w:spacing w:after="100" w:line="259" w:lineRule="auto"/>
      <w:jc w:val="left"/>
    </w:pPr>
    <w:rPr>
      <w:rFonts w:cs="Times New Roman"/>
      <w:kern w:val="0"/>
      <w:sz w:val="22"/>
    </w:rPr>
  </w:style>
  <w:style w:type="paragraph" w:styleId="2">
    <w:name w:val="toc 2"/>
    <w:basedOn w:val="a"/>
    <w:next w:val="a"/>
    <w:uiPriority w:val="39"/>
    <w:unhideWhenUsed/>
    <w:qFormat/>
    <w:rsid w:val="00862396"/>
    <w:pPr>
      <w:widowControl/>
      <w:spacing w:after="100" w:line="259" w:lineRule="auto"/>
      <w:ind w:left="220"/>
      <w:jc w:val="left"/>
    </w:pPr>
    <w:rPr>
      <w:rFonts w:cs="Times New Roman"/>
      <w:kern w:val="0"/>
      <w:sz w:val="22"/>
    </w:rPr>
  </w:style>
  <w:style w:type="character" w:styleId="a5">
    <w:name w:val="Hyperlink"/>
    <w:basedOn w:val="a0"/>
    <w:uiPriority w:val="99"/>
    <w:unhideWhenUsed/>
    <w:rsid w:val="00862396"/>
    <w:rPr>
      <w:color w:val="0563C1" w:themeColor="hyperlink"/>
      <w:u w:val="single"/>
    </w:rPr>
  </w:style>
  <w:style w:type="paragraph" w:styleId="a6">
    <w:name w:val="List Paragraph"/>
    <w:basedOn w:val="a"/>
    <w:uiPriority w:val="34"/>
    <w:qFormat/>
    <w:rsid w:val="00862396"/>
    <w:pPr>
      <w:ind w:firstLineChars="200" w:firstLine="420"/>
    </w:pPr>
  </w:style>
  <w:style w:type="character" w:customStyle="1" w:styleId="Char0">
    <w:name w:val="页眉 Char"/>
    <w:basedOn w:val="a0"/>
    <w:link w:val="a4"/>
    <w:uiPriority w:val="99"/>
    <w:rsid w:val="00862396"/>
    <w:rPr>
      <w:sz w:val="18"/>
      <w:szCs w:val="18"/>
    </w:rPr>
  </w:style>
  <w:style w:type="character" w:customStyle="1" w:styleId="Char">
    <w:name w:val="页脚 Char"/>
    <w:basedOn w:val="a0"/>
    <w:link w:val="a3"/>
    <w:uiPriority w:val="99"/>
    <w:rsid w:val="00862396"/>
    <w:rPr>
      <w:sz w:val="18"/>
      <w:szCs w:val="18"/>
    </w:rPr>
  </w:style>
  <w:style w:type="character" w:customStyle="1" w:styleId="1Char">
    <w:name w:val="标题 1 Char"/>
    <w:basedOn w:val="a0"/>
    <w:link w:val="1"/>
    <w:uiPriority w:val="9"/>
    <w:qFormat/>
    <w:rsid w:val="00862396"/>
    <w:rPr>
      <w:b/>
      <w:bCs/>
      <w:kern w:val="44"/>
      <w:sz w:val="44"/>
      <w:szCs w:val="44"/>
    </w:rPr>
  </w:style>
  <w:style w:type="paragraph" w:customStyle="1" w:styleId="TOC1">
    <w:name w:val="TOC 标题1"/>
    <w:basedOn w:val="1"/>
    <w:next w:val="a"/>
    <w:uiPriority w:val="39"/>
    <w:unhideWhenUsed/>
    <w:qFormat/>
    <w:rsid w:val="0086239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7">
    <w:name w:val="目次、标准名称标题"/>
    <w:basedOn w:val="a"/>
    <w:next w:val="a"/>
    <w:link w:val="Char1"/>
    <w:rsid w:val="00862396"/>
    <w:pPr>
      <w:keepNext/>
      <w:pageBreakBefore/>
      <w:widowControl/>
      <w:shd w:val="clear" w:color="FFFFFF" w:fill="FFFFFF"/>
      <w:spacing w:before="640" w:after="560" w:line="460" w:lineRule="exact"/>
      <w:jc w:val="center"/>
      <w:outlineLvl w:val="0"/>
    </w:pPr>
    <w:rPr>
      <w:rFonts w:ascii="黑体" w:eastAsia="黑体" w:hAnsi="Calibri" w:cs="Times New Roman"/>
      <w:kern w:val="0"/>
      <w:sz w:val="32"/>
      <w:szCs w:val="20"/>
    </w:rPr>
  </w:style>
  <w:style w:type="character" w:customStyle="1" w:styleId="Char1">
    <w:name w:val="目次、标准名称标题 Char"/>
    <w:link w:val="a7"/>
    <w:rsid w:val="00862396"/>
    <w:rPr>
      <w:rFonts w:ascii="黑体" w:eastAsia="黑体" w:hAnsi="Calibri" w:cs="Times New Roman"/>
      <w:kern w:val="0"/>
      <w:sz w:val="32"/>
      <w:szCs w:val="20"/>
      <w:shd w:val="clear" w:color="FFFFFF" w:fill="FFFFFF"/>
    </w:rPr>
  </w:style>
  <w:style w:type="paragraph" w:customStyle="1" w:styleId="a8">
    <w:name w:val="章标题"/>
    <w:next w:val="a"/>
    <w:qFormat/>
    <w:rsid w:val="00862396"/>
    <w:pPr>
      <w:spacing w:beforeLines="100" w:afterLines="100"/>
      <w:jc w:val="both"/>
      <w:outlineLvl w:val="1"/>
    </w:pPr>
    <w:rPr>
      <w:rFonts w:ascii="黑体" w:eastAsia="黑体" w:hAnsi="Calibri" w:cs="Times New Roman"/>
      <w:sz w:val="21"/>
    </w:rPr>
  </w:style>
  <w:style w:type="paragraph" w:customStyle="1" w:styleId="a9">
    <w:name w:val="段"/>
    <w:link w:val="Char2"/>
    <w:rsid w:val="00862396"/>
    <w:pPr>
      <w:tabs>
        <w:tab w:val="center" w:pos="4201"/>
        <w:tab w:val="right" w:leader="dot" w:pos="9298"/>
      </w:tabs>
      <w:autoSpaceDE w:val="0"/>
      <w:autoSpaceDN w:val="0"/>
      <w:ind w:firstLineChars="200" w:firstLine="420"/>
      <w:jc w:val="both"/>
    </w:pPr>
    <w:rPr>
      <w:rFonts w:ascii="宋体" w:eastAsia="宋体" w:hAnsi="Calibri" w:cs="Times New Roman"/>
      <w:sz w:val="21"/>
    </w:rPr>
  </w:style>
  <w:style w:type="character" w:customStyle="1" w:styleId="Char2">
    <w:name w:val="段 Char"/>
    <w:link w:val="a9"/>
    <w:rsid w:val="00862396"/>
    <w:rPr>
      <w:rFonts w:ascii="宋体" w:eastAsia="宋体" w:hAnsi="Calibri" w:cs="Times New Roman"/>
      <w:kern w:val="0"/>
      <w:szCs w:val="20"/>
    </w:rPr>
  </w:style>
  <w:style w:type="paragraph" w:customStyle="1" w:styleId="aa">
    <w:name w:val="一级条标题"/>
    <w:next w:val="a9"/>
    <w:qFormat/>
    <w:rsid w:val="00862396"/>
    <w:pPr>
      <w:spacing w:beforeLines="50" w:afterLines="50"/>
      <w:outlineLvl w:val="2"/>
    </w:pPr>
    <w:rPr>
      <w:rFonts w:ascii="黑体" w:eastAsia="黑体" w:hAnsi="Calibri" w:cs="Times New Roman"/>
      <w:sz w:val="21"/>
      <w:szCs w:val="21"/>
    </w:rPr>
  </w:style>
  <w:style w:type="paragraph" w:customStyle="1" w:styleId="ab">
    <w:name w:val="注×：（正文）"/>
    <w:rsid w:val="00862396"/>
    <w:pPr>
      <w:jc w:val="both"/>
    </w:pPr>
    <w:rPr>
      <w:rFonts w:ascii="宋体" w:eastAsia="宋体" w:hAnsi="Calibri" w:cs="Times New Roman"/>
      <w:sz w:val="18"/>
      <w:szCs w:val="18"/>
    </w:rPr>
  </w:style>
  <w:style w:type="paragraph" w:customStyle="1" w:styleId="ac">
    <w:name w:val="二级条标题"/>
    <w:basedOn w:val="aa"/>
    <w:next w:val="a9"/>
    <w:qFormat/>
    <w:rsid w:val="00862396"/>
    <w:pPr>
      <w:spacing w:before="50" w:after="50"/>
      <w:outlineLvl w:val="3"/>
    </w:pPr>
  </w:style>
  <w:style w:type="paragraph" w:styleId="ad">
    <w:name w:val="Balloon Text"/>
    <w:basedOn w:val="a"/>
    <w:link w:val="Char3"/>
    <w:uiPriority w:val="99"/>
    <w:semiHidden/>
    <w:unhideWhenUsed/>
    <w:rsid w:val="000606AC"/>
    <w:rPr>
      <w:sz w:val="18"/>
      <w:szCs w:val="18"/>
    </w:rPr>
  </w:style>
  <w:style w:type="character" w:customStyle="1" w:styleId="Char3">
    <w:name w:val="批注框文本 Char"/>
    <w:basedOn w:val="a0"/>
    <w:link w:val="ad"/>
    <w:uiPriority w:val="99"/>
    <w:semiHidden/>
    <w:rsid w:val="000606A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AA111-A7A1-44F5-888C-E31CB164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崔伟</dc:creator>
  <cp:lastModifiedBy>Administrator</cp:lastModifiedBy>
  <cp:revision>66</cp:revision>
  <dcterms:created xsi:type="dcterms:W3CDTF">2021-03-07T06:36:00Z</dcterms:created>
  <dcterms:modified xsi:type="dcterms:W3CDTF">2021-07-22T03:08:00Z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04F743E8EED046DC8B79872F82D856F7</vt:lpwstr>
  </property>
</Properties>
</file>